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8505"/>
      </w:tblGrid>
      <w:tr w:rsidR="00703B3E" w:rsidRPr="00583780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B3E" w:rsidRPr="00FC0736" w:rsidRDefault="00703B3E" w:rsidP="00966926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Кафедра__</w:t>
            </w:r>
            <w:r w:rsidR="003C0CCA" w:rsidRPr="003C0CCA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технології</w:t>
            </w:r>
            <w:proofErr w:type="spellEnd"/>
            <w:r w:rsidR="003C0CCA" w:rsidRPr="003C0CCA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будівельних конструкцій і виробів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</w:t>
            </w:r>
          </w:p>
          <w:p w:rsidR="00703B3E" w:rsidRDefault="00703B3E" w:rsidP="00966926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jc w:val="left"/>
              <w:rPr>
                <w:rFonts w:ascii="Times New Roman" w:hAnsi="Times New Roman"/>
                <w:u w:val="single"/>
                <w:lang w:eastAsia="uk-UA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</w:t>
            </w:r>
            <w:r w:rsidR="003C0CCA">
              <w:rPr>
                <w:rFonts w:ascii="Times New Roman" w:hAnsi="Times New Roman"/>
                <w:lang w:eastAsia="uk-UA"/>
              </w:rPr>
              <w:t xml:space="preserve"> </w:t>
            </w:r>
            <w:r w:rsidR="003C0CCA" w:rsidRPr="003C0CCA">
              <w:rPr>
                <w:rFonts w:ascii="Times New Roman" w:hAnsi="Times New Roman"/>
                <w:u w:val="single"/>
                <w:lang w:eastAsia="uk-UA"/>
              </w:rPr>
              <w:t>Руденко Ігор Ігоревич</w:t>
            </w:r>
          </w:p>
          <w:p w:rsidR="00966926" w:rsidRPr="00274382" w:rsidRDefault="00966926" w:rsidP="00966926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Cs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Посада </w:t>
            </w:r>
            <w:proofErr w:type="spellStart"/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  <w:r w:rsidRPr="00966926">
              <w:rPr>
                <w:rStyle w:val="rvts82"/>
                <w:rFonts w:ascii="Times New Roman" w:hAnsi="Times New Roman" w:cs="Times New Roman"/>
                <w:bCs/>
                <w:u w:val="single"/>
              </w:rPr>
              <w:t>професор</w:t>
            </w:r>
            <w:proofErr w:type="spellEnd"/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__________________ Дата початку роботи в КНУБА </w:t>
            </w:r>
            <w:r w:rsidRPr="00274382">
              <w:rPr>
                <w:rStyle w:val="rvts82"/>
                <w:rFonts w:ascii="Times New Roman" w:hAnsi="Times New Roman" w:cs="Times New Roman"/>
                <w:bCs/>
              </w:rPr>
              <w:t>_</w:t>
            </w:r>
            <w:r w:rsidR="00274382" w:rsidRPr="00274382">
              <w:rPr>
                <w:rStyle w:val="rvts82"/>
                <w:rFonts w:ascii="Times New Roman" w:hAnsi="Times New Roman" w:cs="Times New Roman"/>
                <w:bCs/>
                <w:u w:val="single"/>
              </w:rPr>
              <w:t>15.11.1996</w:t>
            </w:r>
            <w:r w:rsidR="00274382">
              <w:rPr>
                <w:rStyle w:val="rvts82"/>
                <w:rFonts w:ascii="Times New Roman" w:hAnsi="Times New Roman" w:cs="Times New Roman"/>
                <w:bCs/>
              </w:rPr>
              <w:t>_</w:t>
            </w:r>
          </w:p>
          <w:p w:rsidR="00966926" w:rsidRPr="00583780" w:rsidRDefault="0096692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3B3E" w:rsidRPr="007043D3">
        <w:trPr>
          <w:trHeight w:val="652"/>
        </w:trPr>
        <w:tc>
          <w:tcPr>
            <w:tcW w:w="14992" w:type="dxa"/>
            <w:gridSpan w:val="2"/>
          </w:tcPr>
          <w:p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703B3E" w:rsidRPr="002164A4">
        <w:tc>
          <w:tcPr>
            <w:tcW w:w="6487" w:type="dxa"/>
          </w:tcPr>
          <w:p w:rsidR="00703B3E" w:rsidRPr="00C84368" w:rsidRDefault="00703B3E" w:rsidP="00EC1352">
            <w:pPr>
              <w:pStyle w:val="a9"/>
              <w:widowControl w:val="0"/>
              <w:numPr>
                <w:ilvl w:val="0"/>
                <w:numId w:val="8"/>
              </w:numPr>
              <w:spacing w:before="100" w:line="228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</w:p>
        </w:tc>
        <w:tc>
          <w:tcPr>
            <w:tcW w:w="8505" w:type="dxa"/>
          </w:tcPr>
          <w:p w:rsidR="00F325BB" w:rsidRPr="00EC1352" w:rsidRDefault="00F325BB" w:rsidP="00EC1352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4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Роль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тринатрійфосфату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запобіганні корозії сталевої арматури в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шлаколужному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бетоні / П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>.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Кривенко, О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>.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Петропавловський</w:t>
            </w:r>
            <w:proofErr w:type="spellEnd"/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, О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>.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Ковальчук, І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>.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Руденко, О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>.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Константиновський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393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Науковий вісник будівництва</w:t>
            </w:r>
            <w:r w:rsidRPr="00B5393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2020. Т.2, №2</w:t>
            </w:r>
            <w:r w:rsidRPr="00B53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9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(100). C.176-187. </w:t>
            </w:r>
            <w:hyperlink r:id="rId7" w:history="1">
              <w:r w:rsidR="00EC1352" w:rsidRPr="00EC135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https://vestnik-construction.com.ua/images/pdf/2_100_2020/30.pdf</w:t>
              </w:r>
            </w:hyperlink>
            <w:r w:rsidRPr="00EC135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EC1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C1352" w:rsidRPr="00C33CD2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EC1352" w:rsidRPr="00C33CD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Фахове видання</w:t>
            </w:r>
            <w:r w:rsidR="00EC13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EC1352" w:rsidRPr="00EC1352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EC1352" w:rsidRP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України</w:t>
            </w:r>
            <w:r w:rsidR="00EC1352" w:rsidRPr="00C33CD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F325BB" w:rsidRPr="00EC1352" w:rsidRDefault="00F325BB" w:rsidP="00EC1352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4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Регулювання власних деформацій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шлаколужних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дрібнозернистих бетонів комплексними багатофункціональними добавками для попередження корозії сталевої арматури / П. В. Кривенко, О. М.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Петропавловський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, І. І. Руденко, О. П. Константиновський </w:t>
            </w:r>
            <w:r w:rsidRPr="00B5393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uk-UA"/>
              </w:rPr>
              <w:t xml:space="preserve">Збірник наукових праць </w:t>
            </w:r>
            <w:proofErr w:type="spellStart"/>
            <w:r w:rsidRPr="00B5393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uk-UA"/>
              </w:rPr>
              <w:t>УкрДУЗТ</w:t>
            </w:r>
            <w:proofErr w:type="spellEnd"/>
            <w:r w:rsidRPr="00B5393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uk-UA"/>
              </w:rPr>
              <w:t>.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Харків: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УкрДУЗТ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, 2020. Вип. 189. С. 13-20. </w:t>
            </w:r>
            <w:hyperlink r:id="rId8" w:history="1">
              <w:r w:rsidR="00EC1352" w:rsidRPr="00EC1352">
                <w:rPr>
                  <w:rStyle w:val="a3"/>
                  <w:rFonts w:ascii="Times New Roman" w:hAnsi="Times New Roman" w:cs="Times New Roman"/>
                  <w:color w:val="auto"/>
                  <w:spacing w:val="-4"/>
                  <w:sz w:val="24"/>
                  <w:szCs w:val="24"/>
                  <w:u w:val="none"/>
                  <w:lang w:val="uk-UA"/>
                </w:rPr>
                <w:t>http://csw.kart.edu.ua/article/view/213163/213237</w:t>
              </w:r>
            </w:hyperlink>
            <w:r w:rsidRPr="00EC1352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</w:t>
            </w:r>
            <w:r w:rsidR="00EC1352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EC1352" w:rsidRPr="00C33CD2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EC1352" w:rsidRPr="00C33CD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Фахове видання</w:t>
            </w:r>
            <w:r w:rsidR="00EC13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EC1352" w:rsidRPr="00EC1352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EC1352" w:rsidRP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України</w:t>
            </w:r>
            <w:r w:rsidR="00EC1352" w:rsidRPr="00C33CD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703B3E" w:rsidRPr="00B5393E" w:rsidRDefault="00FA4DDF" w:rsidP="003F6650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4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Kryvenko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P., Rudenko </w:t>
            </w:r>
            <w:proofErr w:type="gram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І.,</w:t>
            </w:r>
            <w:proofErr w:type="gram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Konstantynovskyi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O. Comparison of influence of surfactants on the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thermokinetic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characteristics of alkali-activated slag cement. </w:t>
            </w:r>
            <w:r w:rsidRPr="00EC1352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Eastern-European Journal of Enterprise Technologies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(ISSN (print) 1729-3774, ISSN (on-line) 1729-4061).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Харків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 ПП «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Технологічний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центр», 2021. 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Vol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6 (6-114). 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pp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6-15. 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DOI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: 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https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://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doi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org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/10.15587/1729-4061.2021.245916. </w:t>
            </w:r>
            <w:hyperlink r:id="rId9" w:history="1">
              <w:r w:rsidRPr="00B5393E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en-US"/>
                </w:rPr>
                <w:t>http://journals.uran.ua/eejet/article/view/245916</w:t>
              </w:r>
            </w:hyperlink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(</w:t>
            </w:r>
            <w:r w:rsidRPr="00EC1352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Scopus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)</w:t>
            </w:r>
          </w:p>
          <w:p w:rsidR="00FA4DDF" w:rsidRPr="00B5393E" w:rsidRDefault="00FA4DDF" w:rsidP="003F6650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4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Kryvenko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P.,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Gots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V.,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Petropavlovskyi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O., Rudenko </w:t>
            </w:r>
            <w:proofErr w:type="gram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І.,</w:t>
            </w:r>
            <w:proofErr w:type="gram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Konstantynovskyi</w:t>
            </w:r>
            <w:proofErr w:type="spellEnd"/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O. Complex shrinkage-reducing additives for alkali activated slag cement fine concrete. </w:t>
            </w:r>
            <w:r w:rsidRPr="00EC1352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 xml:space="preserve">Solid State Phenomena 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(ISSN: 1662-9779). Trans Tech Publication, 2021. Vol.321. pp. 165-170. DOI: https://doi.org/10.4028/www.scientific.net/SSP.321.165. (</w:t>
            </w:r>
            <w:r w:rsidRPr="00EC1352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Scopus</w:t>
            </w:r>
            <w:r w:rsidRPr="00B5393E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)</w:t>
            </w:r>
          </w:p>
          <w:p w:rsidR="00B5393E" w:rsidRPr="00EC1352" w:rsidRDefault="00B5393E" w:rsidP="00EC1352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4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Підвищення захисних властивостей </w:t>
            </w:r>
            <w:proofErr w:type="spellStart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шлаколужного</w:t>
            </w:r>
            <w:proofErr w:type="spellEnd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 бетону щодо сталевої арматури при замішуванні морською водою 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/ 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П. В. Кривенко, І. І.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Руденко, О. П. 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lastRenderedPageBreak/>
              <w:t>Константиновський, О. В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 Бойко </w:t>
            </w:r>
            <w:r w:rsidRPr="00B5393E">
              <w:rPr>
                <w:rFonts w:ascii="Times New Roman" w:eastAsia="MS Mincho" w:hAnsi="Times New Roman"/>
                <w:i/>
                <w:sz w:val="24"/>
                <w:szCs w:val="24"/>
                <w:lang w:val="uk-UA" w:eastAsia="ja-JP"/>
              </w:rPr>
              <w:t>Вісник ОДАБА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. Одеса: ОДАБА, 2021, 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Vol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. 83, с. 67-76. 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hyperlink r:id="rId10" w:history="1">
              <w:r w:rsidR="00EC1352" w:rsidRPr="00EC1352">
                <w:rPr>
                  <w:rStyle w:val="a3"/>
                  <w:rFonts w:ascii="Times New Roman" w:eastAsia="MS Mincho" w:hAnsi="Times New Roman"/>
                  <w:color w:val="auto"/>
                  <w:sz w:val="24"/>
                  <w:szCs w:val="24"/>
                  <w:u w:val="none"/>
                  <w:lang w:eastAsia="ja-JP"/>
                </w:rPr>
                <w:t>http://visnyk-odaba.org.ua/2021-83/83-7.pdf</w:t>
              </w:r>
            </w:hyperlink>
            <w:r w:rsidRPr="00B539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  <w:r w:rsidR="00EC1352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 </w:t>
            </w:r>
            <w:r w:rsidR="00EC1352" w:rsidRPr="00C33CD2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EC1352" w:rsidRPr="00C33CD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Фахове видання</w:t>
            </w:r>
            <w:r w:rsidR="00EC13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EC1352" w:rsidRPr="00EC1352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EC1352" w:rsidRP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України</w:t>
            </w:r>
            <w:r w:rsidR="00EC1352" w:rsidRPr="00C33CD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B5393E" w:rsidRPr="00EC1352" w:rsidRDefault="00B5393E" w:rsidP="00EC1352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4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Протидія дифузії іонів морської води в структуру </w:t>
            </w:r>
            <w:proofErr w:type="spellStart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шлаколужного</w:t>
            </w:r>
            <w:proofErr w:type="spellEnd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 залізобетону. </w:t>
            </w:r>
            <w:r w:rsidRPr="00EC1352">
              <w:rPr>
                <w:rFonts w:ascii="Times New Roman" w:eastAsia="MS Mincho" w:hAnsi="Times New Roman"/>
                <w:i/>
                <w:sz w:val="24"/>
                <w:szCs w:val="24"/>
                <w:lang w:val="uk-UA" w:eastAsia="ja-JP"/>
              </w:rPr>
              <w:t>Науковий вісник будівництва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 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/ 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П. В.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Кривенко, І. І. Руденко, О. П. Константиновський, О. В. Бойко. Харків, ХНУБА, 2021. Т. 104. №. 2. 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C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.246-256. </w:t>
            </w:r>
            <w:hyperlink r:id="rId11" w:history="1">
              <w:r w:rsidR="00EC1352" w:rsidRPr="00EC1352">
                <w:rPr>
                  <w:rStyle w:val="a3"/>
                  <w:rFonts w:ascii="Times New Roman" w:eastAsia="MS Mincho" w:hAnsi="Times New Roman"/>
                  <w:color w:val="auto"/>
                  <w:sz w:val="24"/>
                  <w:szCs w:val="24"/>
                  <w:u w:val="none"/>
                  <w:lang w:val="uk-UA" w:eastAsia="ja-JP"/>
                </w:rPr>
                <w:t>https://vestnik-construction.com.ua/images/pdf/2_104_2021/37.pdf</w:t>
              </w:r>
            </w:hyperlink>
            <w:r w:rsidRPr="00EC1352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.</w:t>
            </w:r>
            <w:r w:rsidR="00EC1352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 </w:t>
            </w:r>
            <w:r w:rsidR="00EC1352" w:rsidRPr="00C33CD2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EC1352" w:rsidRPr="00C33CD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Фахове видання</w:t>
            </w:r>
            <w:r w:rsidR="00EC13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EC1352" w:rsidRPr="00EC1352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EC1352" w:rsidRP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України</w:t>
            </w:r>
            <w:r w:rsidR="00EC1352" w:rsidRPr="00C33CD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B5393E" w:rsidRPr="00EC1352" w:rsidRDefault="00B5393E" w:rsidP="00EC1352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4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Кривенко П. В., Руденко І. І., Константиновський О. П. Покриття для захисту бетону від сульфатних середовищ. </w:t>
            </w:r>
            <w:r w:rsidRPr="00B5393E">
              <w:rPr>
                <w:rFonts w:ascii="Times New Roman" w:eastAsia="MS Mincho" w:hAnsi="Times New Roman"/>
                <w:i/>
                <w:sz w:val="24"/>
                <w:szCs w:val="24"/>
                <w:lang w:val="uk-UA" w:eastAsia="ja-JP"/>
              </w:rPr>
              <w:t xml:space="preserve">Збірник наукових праць </w:t>
            </w:r>
            <w:proofErr w:type="spellStart"/>
            <w:r w:rsidRPr="00B5393E">
              <w:rPr>
                <w:rFonts w:ascii="Times New Roman" w:eastAsia="MS Mincho" w:hAnsi="Times New Roman"/>
                <w:i/>
                <w:sz w:val="24"/>
                <w:szCs w:val="24"/>
                <w:lang w:val="uk-UA" w:eastAsia="ja-JP"/>
              </w:rPr>
              <w:t>УкрДУЗТ</w:t>
            </w:r>
            <w:proofErr w:type="spellEnd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. Харків: </w:t>
            </w:r>
            <w:proofErr w:type="spellStart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УкрДУЗТ</w:t>
            </w:r>
            <w:proofErr w:type="spellEnd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, 2021. № 196. С. 77-87. </w:t>
            </w:r>
            <w:hyperlink r:id="rId12" w:history="1">
              <w:r w:rsidR="00EC1352" w:rsidRPr="00EC1352">
                <w:rPr>
                  <w:rStyle w:val="a3"/>
                  <w:rFonts w:ascii="Times New Roman" w:eastAsia="MS Mincho" w:hAnsi="Times New Roman"/>
                  <w:color w:val="auto"/>
                  <w:sz w:val="24"/>
                  <w:szCs w:val="24"/>
                  <w:u w:val="none"/>
                  <w:lang w:val="uk-UA" w:eastAsia="ja-JP"/>
                </w:rPr>
                <w:t>https://kart.edu.ua/wp-content/uploads/2021/04/tht_zbirn_196.pdf</w:t>
              </w:r>
            </w:hyperlink>
            <w:r w:rsidRPr="00EC1352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.</w:t>
            </w:r>
            <w:r w:rsidR="00EC1352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 </w:t>
            </w:r>
            <w:r w:rsidR="00EC1352" w:rsidRPr="00C33CD2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EC1352" w:rsidRPr="00C33CD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Фахове видання</w:t>
            </w:r>
            <w:r w:rsidR="00EC13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EC1352" w:rsidRPr="00EC1352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EC1352" w:rsidRP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України</w:t>
            </w:r>
            <w:r w:rsidR="00EC1352" w:rsidRPr="00C33CD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B5393E" w:rsidRPr="00B5393E" w:rsidRDefault="00B5393E" w:rsidP="003F6650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4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Отримання декоративних лужно-активованих цементів при використанні шлаків з підвищеним вмістом оксидів заліза / П. В. Кривенко, І. І. Руденко, О. Г. </w:t>
            </w:r>
            <w:proofErr w:type="spellStart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Гелевера</w:t>
            </w:r>
            <w:proofErr w:type="spellEnd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, Н. В. Рогозіна </w:t>
            </w:r>
            <w:r w:rsidRPr="00B5393E">
              <w:rPr>
                <w:rFonts w:ascii="Times New Roman" w:eastAsia="MS Mincho" w:hAnsi="Times New Roman"/>
                <w:i/>
                <w:sz w:val="24"/>
                <w:szCs w:val="24"/>
                <w:lang w:val="uk-UA" w:eastAsia="ja-JP"/>
              </w:rPr>
              <w:t xml:space="preserve">Збірник наукових праць </w:t>
            </w:r>
            <w:proofErr w:type="spellStart"/>
            <w:r w:rsidRPr="00B5393E">
              <w:rPr>
                <w:rFonts w:ascii="Times New Roman" w:eastAsia="MS Mincho" w:hAnsi="Times New Roman"/>
                <w:i/>
                <w:sz w:val="24"/>
                <w:szCs w:val="24"/>
                <w:lang w:val="uk-UA" w:eastAsia="ja-JP"/>
              </w:rPr>
              <w:t>УкрДУЗТ</w:t>
            </w:r>
            <w:proofErr w:type="spellEnd"/>
            <w:r w:rsidRPr="00B5393E">
              <w:rPr>
                <w:rFonts w:ascii="Times New Roman" w:eastAsia="MS Mincho" w:hAnsi="Times New Roman"/>
                <w:i/>
                <w:sz w:val="24"/>
                <w:szCs w:val="24"/>
                <w:lang w:val="uk-UA" w:eastAsia="ja-JP"/>
              </w:rPr>
              <w:t>.</w:t>
            </w:r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 Харків: </w:t>
            </w:r>
            <w:proofErr w:type="spellStart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>УкрДУЗТ</w:t>
            </w:r>
            <w:proofErr w:type="spellEnd"/>
            <w:r w:rsidRPr="00B5393E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, 2021. № 198. С. 30-40. </w:t>
            </w:r>
            <w:hyperlink r:id="rId13" w:history="1">
              <w:r w:rsidR="00EC1352" w:rsidRPr="00EC1352">
                <w:rPr>
                  <w:rStyle w:val="a3"/>
                  <w:rFonts w:ascii="Times New Roman" w:eastAsia="MS Mincho" w:hAnsi="Times New Roman"/>
                  <w:color w:val="auto"/>
                  <w:sz w:val="24"/>
                  <w:szCs w:val="24"/>
                  <w:u w:val="none"/>
                  <w:lang w:val="uk-UA" w:eastAsia="ja-JP"/>
                </w:rPr>
                <w:t>http://csw.kart.edu.ua/article/view/256531/253590</w:t>
              </w:r>
            </w:hyperlink>
            <w:r w:rsidR="00EC1352"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  <w:t xml:space="preserve"> </w:t>
            </w:r>
            <w:r w:rsidR="00EC1352" w:rsidRPr="00C33CD2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EC1352" w:rsidRPr="00C33CD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Фахове видання</w:t>
            </w:r>
            <w:r w:rsidR="00EC13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EC1352" w:rsidRPr="00EC1352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EC1352" w:rsidRP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України</w:t>
            </w:r>
            <w:r w:rsidR="00EC1352" w:rsidRPr="00C33CD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125812" w:rsidRPr="00B5393E" w:rsidRDefault="00125812" w:rsidP="003F6650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435"/>
              </w:tabs>
              <w:spacing w:after="0" w:line="240" w:lineRule="auto"/>
              <w:ind w:firstLine="0"/>
              <w:jc w:val="both"/>
              <w:rPr>
                <w:rStyle w:val="rvts82"/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Mitigation of corrosion initiated by Cl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and SO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2-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-ions in blast furnace cement concrete mixed with sea water / P. </w:t>
            </w:r>
            <w:proofErr w:type="spellStart"/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Kryvenko</w:t>
            </w:r>
            <w:proofErr w:type="spellEnd"/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, I.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Rudenko, O.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Konstantynovskyi</w:t>
            </w:r>
            <w:proofErr w:type="spellEnd"/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, D.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Vaičiukynienė</w:t>
            </w:r>
            <w:proofErr w:type="spellEnd"/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5393E">
              <w:rPr>
                <w:rStyle w:val="rvts82"/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Materials</w:t>
            </w:r>
            <w:r w:rsidR="00823F1E"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2022. Vol. 15(9), 3003. DOI: https://doi.org/10.3390/ma15093003</w:t>
            </w:r>
            <w:r w:rsidR="00823F1E"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. (</w:t>
            </w:r>
            <w:r w:rsidR="00823F1E" w:rsidRPr="00EC1352">
              <w:rPr>
                <w:rStyle w:val="rvts82"/>
                <w:rFonts w:ascii="Times New Roman" w:hAnsi="Times New Roman"/>
                <w:i/>
                <w:sz w:val="24"/>
                <w:szCs w:val="24"/>
                <w:lang w:val="en-US"/>
              </w:rPr>
              <w:t>Scopus</w:t>
            </w:r>
            <w:r w:rsidR="00823F1E" w:rsidRPr="00B5393E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823F1E" w:rsidRPr="00B5393E" w:rsidRDefault="00DA4E96" w:rsidP="003F6650">
            <w:pPr>
              <w:widowControl w:val="0"/>
              <w:numPr>
                <w:ilvl w:val="0"/>
                <w:numId w:val="3"/>
              </w:numPr>
              <w:tabs>
                <w:tab w:val="clear" w:pos="240"/>
                <w:tab w:val="left" w:pos="43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Feasibility of incorporating SO</w:t>
            </w:r>
            <w:r w:rsidRPr="00C33CD2">
              <w:rPr>
                <w:rStyle w:val="rvts82"/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33CD2">
              <w:rPr>
                <w:rStyle w:val="rvts82"/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2-</w:t>
            </w:r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ion in zeolite-like matrices based on alkaline aluminosilicate binders</w:t>
            </w:r>
            <w:r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Krivenko</w:t>
            </w:r>
            <w:proofErr w:type="spellEnd"/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, V.</w:t>
            </w:r>
            <w:r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Kyrychok</w:t>
            </w:r>
            <w:proofErr w:type="spellEnd"/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, I.</w:t>
            </w:r>
            <w:r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Rudenko, </w:t>
            </w:r>
            <w:r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O. </w:t>
            </w:r>
            <w:proofErr w:type="spellStart"/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Konstantynovskyi</w:t>
            </w:r>
            <w:proofErr w:type="spellEnd"/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, D.</w:t>
            </w:r>
            <w:r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Vaičiukynienė</w:t>
            </w:r>
            <w:proofErr w:type="spellEnd"/>
            <w:r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  <w:lang w:val="en-US"/>
              </w:rPr>
              <w:t>Construction and Building Materials</w:t>
            </w:r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5A7368" w:rsidRPr="00156C8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Elsevier Ltd</w:t>
            </w:r>
            <w:r w:rsidR="005A7368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2023. Vol. 391. 131878 https://doi.org/10.1016/j.conbuildmat.2023.131878</w:t>
            </w:r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C33CD2">
              <w:rPr>
                <w:rStyle w:val="rvts82"/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Scopus</w:t>
            </w:r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3F6650" w:rsidRPr="00C33CD2" w:rsidRDefault="003F6650" w:rsidP="003F6650">
            <w:pPr>
              <w:pStyle w:val="aa"/>
              <w:numPr>
                <w:ilvl w:val="0"/>
                <w:numId w:val="3"/>
              </w:numPr>
              <w:tabs>
                <w:tab w:val="clear" w:pos="240"/>
                <w:tab w:val="left" w:pos="435"/>
              </w:tabs>
              <w:ind w:firstLine="0"/>
              <w:jc w:val="both"/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Krivenko</w:t>
            </w:r>
            <w:proofErr w:type="spellEnd"/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P., Rudenko I., </w:t>
            </w:r>
            <w:proofErr w:type="spellStart"/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Konstantynovskyi</w:t>
            </w:r>
            <w:proofErr w:type="spellEnd"/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O. Effect of technological factors on freeze-thaw resistance of alkali-activated slag cement concrete in solution of NaCl. AIP Conference Proceedings. AIP Publishing, 2023. 2684. 040011. DOI: https://doi.org/10.1063/5.0120034</w:t>
            </w:r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C33CD2">
              <w:rPr>
                <w:rStyle w:val="rvts82"/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Scopus</w:t>
            </w:r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3F6650" w:rsidRDefault="003F6650" w:rsidP="003F6650">
            <w:pPr>
              <w:pStyle w:val="aa"/>
              <w:numPr>
                <w:ilvl w:val="0"/>
                <w:numId w:val="3"/>
              </w:numPr>
              <w:tabs>
                <w:tab w:val="clear" w:pos="240"/>
                <w:tab w:val="left" w:pos="435"/>
              </w:tabs>
              <w:ind w:firstLine="0"/>
              <w:jc w:val="both"/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Kryvenko</w:t>
            </w:r>
            <w:proofErr w:type="spellEnd"/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P., Rudenko I., Kovalchuk O., </w:t>
            </w:r>
            <w:proofErr w:type="spellStart"/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Gelevera</w:t>
            </w:r>
            <w:proofErr w:type="spellEnd"/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O., </w:t>
            </w:r>
            <w:proofErr w:type="spellStart"/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Konstantynovskyi</w:t>
            </w:r>
            <w:proofErr w:type="spellEnd"/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O. Influence of dosage and modulus on soluble sodium silicate for early strength development of alkali-activated slag cements. </w:t>
            </w:r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  <w:lang w:val="en-US"/>
              </w:rPr>
              <w:t>Minerals</w:t>
            </w:r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. MDPI, 2023. 13. 1164. https://doi.org/10.3390/min13091164 (</w:t>
            </w:r>
            <w:r w:rsidRPr="00C33CD2">
              <w:rPr>
                <w:rStyle w:val="rvts82"/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Scopus</w:t>
            </w:r>
            <w:r w:rsidRPr="00C33CD2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3F6650" w:rsidRPr="00E83B85" w:rsidRDefault="003F6650" w:rsidP="003F6650">
            <w:pPr>
              <w:pStyle w:val="aa"/>
              <w:numPr>
                <w:ilvl w:val="0"/>
                <w:numId w:val="3"/>
              </w:numPr>
              <w:tabs>
                <w:tab w:val="clear" w:pos="240"/>
                <w:tab w:val="left" w:pos="435"/>
              </w:tabs>
              <w:ind w:firstLine="0"/>
              <w:jc w:val="both"/>
              <w:rPr>
                <w:rStyle w:val="rvts82"/>
                <w:rFonts w:ascii="Times New Roman" w:hAnsi="Times New Roman"/>
                <w:sz w:val="24"/>
                <w:szCs w:val="24"/>
              </w:rPr>
            </w:pPr>
            <w:r w:rsidRPr="00E83B85">
              <w:rPr>
                <w:rStyle w:val="rvts82"/>
                <w:rFonts w:ascii="Times New Roman" w:hAnsi="Times New Roman"/>
                <w:sz w:val="24"/>
                <w:szCs w:val="24"/>
              </w:rPr>
              <w:lastRenderedPageBreak/>
              <w:t xml:space="preserve">Кривенко П. В., </w:t>
            </w:r>
            <w:proofErr w:type="spellStart"/>
            <w:r w:rsidRPr="00E83B85">
              <w:rPr>
                <w:rStyle w:val="rvts82"/>
                <w:rFonts w:ascii="Times New Roman" w:hAnsi="Times New Roman"/>
                <w:sz w:val="24"/>
                <w:szCs w:val="24"/>
              </w:rPr>
              <w:t>Гелевера</w:t>
            </w:r>
            <w:proofErr w:type="spellEnd"/>
            <w:r w:rsidRPr="00E83B85">
              <w:rPr>
                <w:rStyle w:val="rvts82"/>
                <w:rFonts w:ascii="Times New Roman" w:hAnsi="Times New Roman"/>
                <w:sz w:val="24"/>
                <w:szCs w:val="24"/>
              </w:rPr>
              <w:t xml:space="preserve"> О. Г., Руденко І. І., Константиновський О. П. </w:t>
            </w:r>
            <w:proofErr w:type="spellStart"/>
            <w:r w:rsidRPr="00E83B85">
              <w:rPr>
                <w:rStyle w:val="rvts82"/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E83B85">
              <w:rPr>
                <w:rStyle w:val="rvts82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B85">
              <w:rPr>
                <w:rStyle w:val="rvts82"/>
                <w:rFonts w:ascii="Times New Roman" w:hAnsi="Times New Roman"/>
                <w:sz w:val="24"/>
                <w:szCs w:val="24"/>
              </w:rPr>
              <w:t>процесами</w:t>
            </w:r>
            <w:proofErr w:type="spellEnd"/>
            <w:r w:rsidRPr="00E83B85">
              <w:rPr>
                <w:rStyle w:val="rvts82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B85">
              <w:rPr>
                <w:rStyle w:val="rvts82"/>
                <w:rFonts w:ascii="Times New Roman" w:hAnsi="Times New Roman"/>
                <w:sz w:val="24"/>
                <w:szCs w:val="24"/>
              </w:rPr>
              <w:t>структуроутворення</w:t>
            </w:r>
            <w:proofErr w:type="spellEnd"/>
            <w:r w:rsidRPr="00E83B85">
              <w:rPr>
                <w:rStyle w:val="rvts82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B85">
              <w:rPr>
                <w:rStyle w:val="rvts82"/>
                <w:rFonts w:ascii="Times New Roman" w:hAnsi="Times New Roman"/>
                <w:sz w:val="24"/>
                <w:szCs w:val="24"/>
              </w:rPr>
              <w:t>шлаколужних</w:t>
            </w:r>
            <w:proofErr w:type="spellEnd"/>
            <w:r w:rsidRPr="00E83B85">
              <w:rPr>
                <w:rStyle w:val="rvts82"/>
                <w:rFonts w:ascii="Times New Roman" w:hAnsi="Times New Roman"/>
                <w:sz w:val="24"/>
                <w:szCs w:val="24"/>
              </w:rPr>
              <w:t xml:space="preserve"> цементів, </w:t>
            </w:r>
            <w:proofErr w:type="spellStart"/>
            <w:r w:rsidRPr="00E83B85">
              <w:rPr>
                <w:rStyle w:val="rvts82"/>
                <w:rFonts w:ascii="Times New Roman" w:hAnsi="Times New Roman"/>
                <w:sz w:val="24"/>
                <w:szCs w:val="24"/>
              </w:rPr>
              <w:t>активованих</w:t>
            </w:r>
            <w:proofErr w:type="spellEnd"/>
            <w:r w:rsidRPr="00E83B85">
              <w:rPr>
                <w:rStyle w:val="rvts82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B85">
              <w:rPr>
                <w:rStyle w:val="rvts82"/>
                <w:rFonts w:ascii="Times New Roman" w:hAnsi="Times New Roman"/>
                <w:sz w:val="24"/>
                <w:szCs w:val="24"/>
              </w:rPr>
              <w:t>силікатами</w:t>
            </w:r>
            <w:proofErr w:type="spellEnd"/>
            <w:r w:rsidRPr="00E83B85">
              <w:rPr>
                <w:rStyle w:val="rvts82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B85">
              <w:rPr>
                <w:rStyle w:val="rvts82"/>
                <w:rFonts w:ascii="Times New Roman" w:hAnsi="Times New Roman"/>
                <w:sz w:val="24"/>
                <w:szCs w:val="24"/>
              </w:rPr>
              <w:t>натрію</w:t>
            </w:r>
            <w:proofErr w:type="spellEnd"/>
            <w:r w:rsidRPr="00E83B85">
              <w:rPr>
                <w:rStyle w:val="rvts82"/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>Збірник</w:t>
            </w:r>
            <w:proofErr w:type="spellEnd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>наукових</w:t>
            </w:r>
            <w:proofErr w:type="spellEnd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>праць</w:t>
            </w:r>
            <w:proofErr w:type="spellEnd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>Сучасне</w:t>
            </w:r>
            <w:proofErr w:type="spellEnd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>будівництво</w:t>
            </w:r>
            <w:proofErr w:type="spellEnd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>арх</w:t>
            </w:r>
            <w:proofErr w:type="gramEnd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>ітектура</w:t>
            </w:r>
            <w:proofErr w:type="spellEnd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>».</w:t>
            </w:r>
            <w:r w:rsidRPr="00E83B85">
              <w:rPr>
                <w:rStyle w:val="rvts82"/>
                <w:rFonts w:ascii="Times New Roman" w:hAnsi="Times New Roman"/>
                <w:sz w:val="24"/>
                <w:szCs w:val="24"/>
              </w:rPr>
              <w:t xml:space="preserve">, 2023. № 4. С. 56-70. </w:t>
            </w:r>
            <w:r w:rsidRPr="00E83B85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E83B85">
              <w:rPr>
                <w:rStyle w:val="rvts82"/>
                <w:rFonts w:ascii="Times New Roman" w:hAnsi="Times New Roman"/>
                <w:sz w:val="24"/>
                <w:szCs w:val="24"/>
              </w:rPr>
              <w:t xml:space="preserve">: </w:t>
            </w:r>
            <w:r w:rsidRPr="00E83B85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E83B85">
              <w:rPr>
                <w:rStyle w:val="rvts82"/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E83B85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E83B85">
              <w:rPr>
                <w:rStyle w:val="rvts82"/>
                <w:rFonts w:ascii="Times New Roman" w:hAnsi="Times New Roman"/>
                <w:sz w:val="24"/>
                <w:szCs w:val="24"/>
              </w:rPr>
              <w:t>.</w:t>
            </w:r>
            <w:r w:rsidRPr="00E83B85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E83B85">
              <w:rPr>
                <w:rStyle w:val="rvts82"/>
                <w:rFonts w:ascii="Times New Roman" w:hAnsi="Times New Roman"/>
                <w:sz w:val="24"/>
                <w:szCs w:val="24"/>
              </w:rPr>
              <w:t>/10.31650/2786-6696-2023-4-56-70</w:t>
            </w:r>
            <w:r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33CD2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C33CD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Фахове видання</w:t>
            </w:r>
            <w:r w:rsidR="00EC13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EC1352" w:rsidRPr="00EC1352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України</w:t>
            </w:r>
            <w:r w:rsidRPr="00C33CD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FA4DDF" w:rsidRPr="00274382" w:rsidRDefault="00E432A4" w:rsidP="0003550E">
            <w:pPr>
              <w:pStyle w:val="aa"/>
              <w:numPr>
                <w:ilvl w:val="0"/>
                <w:numId w:val="3"/>
              </w:numPr>
              <w:tabs>
                <w:tab w:val="clear" w:pos="240"/>
                <w:tab w:val="left" w:pos="435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 xml:space="preserve">Кривенко П.В., Руденко І.І., </w:t>
            </w:r>
            <w:proofErr w:type="spellStart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>Константиновський</w:t>
            </w:r>
            <w:proofErr w:type="spellEnd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 xml:space="preserve"> О.П., Кириченко В.М. </w:t>
            </w:r>
            <w:proofErr w:type="spellStart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>Лужне</w:t>
            </w:r>
            <w:proofErr w:type="spellEnd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>алюмосилікатне</w:t>
            </w:r>
            <w:proofErr w:type="spellEnd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>покриття</w:t>
            </w:r>
            <w:proofErr w:type="spellEnd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 xml:space="preserve"> бетону </w:t>
            </w:r>
            <w:proofErr w:type="spellStart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 xml:space="preserve"> транспорту </w:t>
            </w:r>
            <w:proofErr w:type="spellStart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 w:rsidRPr="00DA0130">
              <w:rPr>
                <w:rStyle w:val="rvts82"/>
                <w:rFonts w:ascii="Times New Roman" w:hAnsi="Times New Roman"/>
                <w:sz w:val="24"/>
                <w:szCs w:val="24"/>
                <w:vertAlign w:val="superscript"/>
              </w:rPr>
              <w:t>–</w:t>
            </w:r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>іонів</w:t>
            </w:r>
            <w:proofErr w:type="spellEnd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>періодичних</w:t>
            </w:r>
            <w:proofErr w:type="spellEnd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 xml:space="preserve"> циклах </w:t>
            </w:r>
            <w:proofErr w:type="spellStart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>зволожування</w:t>
            </w:r>
            <w:proofErr w:type="spellEnd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>висушування</w:t>
            </w:r>
            <w:proofErr w:type="spellEnd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>Збірник</w:t>
            </w:r>
            <w:proofErr w:type="spellEnd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>наукових</w:t>
            </w:r>
            <w:proofErr w:type="spellEnd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>праць</w:t>
            </w:r>
            <w:proofErr w:type="spellEnd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>Сучасне</w:t>
            </w:r>
            <w:proofErr w:type="spellEnd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>будівництво</w:t>
            </w:r>
            <w:proofErr w:type="spellEnd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>арх</w:t>
            </w:r>
            <w:proofErr w:type="gramEnd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>ітектура</w:t>
            </w:r>
            <w:proofErr w:type="spellEnd"/>
            <w:r w:rsidRPr="00EC1352">
              <w:rPr>
                <w:rStyle w:val="rvts82"/>
                <w:rFonts w:ascii="Times New Roman" w:hAnsi="Times New Roman"/>
                <w:i/>
                <w:sz w:val="24"/>
                <w:szCs w:val="24"/>
              </w:rPr>
              <w:t>»</w:t>
            </w:r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 xml:space="preserve"> (ISSN 2786-6696 (</w:t>
            </w:r>
            <w:proofErr w:type="spellStart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>print</w:t>
            </w:r>
            <w:proofErr w:type="spellEnd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>) 2786-670X (</w:t>
            </w:r>
            <w:proofErr w:type="spellStart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>)). Одеса: О</w:t>
            </w:r>
            <w:r w:rsidR="00E737C7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ДАБА</w:t>
            </w:r>
            <w:r w:rsidRPr="00C50451">
              <w:rPr>
                <w:rStyle w:val="rvts82"/>
                <w:rFonts w:ascii="Times New Roman" w:hAnsi="Times New Roman"/>
                <w:sz w:val="24"/>
                <w:szCs w:val="24"/>
              </w:rPr>
              <w:t>, 2023. №5. С. 69-78. https:// http://visnyk-odaba.org.ua/2023-05/5-7.pdf</w:t>
            </w:r>
            <w:r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33CD2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C33CD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Фахове видання</w:t>
            </w:r>
            <w:r w:rsidR="00EC1352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EC1352" w:rsidRPr="00EC1352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України</w:t>
            </w:r>
            <w:r w:rsidRPr="00C33CD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274382" w:rsidRPr="00EC1352" w:rsidRDefault="00274382" w:rsidP="00EC1352">
            <w:pPr>
              <w:pStyle w:val="ac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135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Kryvenko</w:t>
            </w:r>
            <w:proofErr w:type="spellEnd"/>
            <w:r w:rsidRPr="00EC135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P., Rudenko I.,</w:t>
            </w:r>
            <w:r w:rsidRPr="00EC135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35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Konstantynovskyi</w:t>
            </w:r>
            <w:proofErr w:type="spellEnd"/>
            <w:r w:rsidRPr="00EC135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O., </w:t>
            </w:r>
            <w:proofErr w:type="spellStart"/>
            <w:r w:rsidRPr="00EC135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Gelevera</w:t>
            </w:r>
            <w:proofErr w:type="spellEnd"/>
            <w:r w:rsidRPr="00EC135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O. Design, Characterization, and Incorporation of the Alkaline </w:t>
            </w:r>
            <w:proofErr w:type="spellStart"/>
            <w:r w:rsidRPr="00EC135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Aluminosilicate</w:t>
            </w:r>
            <w:proofErr w:type="spellEnd"/>
            <w:r w:rsidRPr="00EC135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Binder in Temperature-Insulating Composites. </w:t>
            </w:r>
            <w:r w:rsidRPr="00EC1352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  <w:t>Materials</w:t>
            </w:r>
            <w:r w:rsidRPr="00EC135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2024, 17, 664. </w:t>
            </w:r>
            <w:hyperlink r:id="rId14" w:history="1">
              <w:r w:rsidRPr="00EC13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https://doi.org/10.3390/ma17030664</w:t>
              </w:r>
            </w:hyperlink>
            <w:r w:rsidRPr="00EC135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EC135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EC1352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  <w:lang w:val="en-US"/>
              </w:rPr>
              <w:t>Scopus</w:t>
            </w:r>
            <w:r w:rsidRPr="00EC135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)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(</w:t>
            </w:r>
            <w:proofErr w:type="spellStart"/>
            <w:proofErr w:type="gramStart"/>
            <w:r w:rsidRPr="00EC1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опубл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.:</w:t>
            </w:r>
            <w:proofErr w:type="gramEnd"/>
            <w:r w:rsidRPr="00EC1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29 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січня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202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.)</w:t>
            </w:r>
          </w:p>
          <w:p w:rsidR="00274382" w:rsidRPr="00EC1352" w:rsidRDefault="00274382" w:rsidP="00EC1352">
            <w:pPr>
              <w:pStyle w:val="ac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Kryvenko</w:t>
            </w:r>
            <w:proofErr w:type="spellEnd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</w:t>
            </w:r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Rudenko I</w:t>
            </w:r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Sikora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Sanytsky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Konstantynovskyi</w:t>
            </w:r>
            <w:proofErr w:type="spellEnd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</w:t>
            </w:r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Kropyvnytska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 Alkali-activated cements as sustainable materials for repairing building construction: a review. </w:t>
            </w:r>
            <w:r w:rsidRPr="00EC13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Journal of Building Engineering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2024, 109399. </w:t>
            </w:r>
            <w:hyperlink r:id="rId15" w:history="1">
              <w:r w:rsidRPr="00EC13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https://doi.org/10.1016/j.jobe.2024.109399</w:t>
              </w:r>
            </w:hyperlink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Scopus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 (</w:t>
            </w:r>
            <w:proofErr w:type="spellStart"/>
            <w:proofErr w:type="gramStart"/>
            <w:r w:rsidRPr="00EC1352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proofErr w:type="gramEnd"/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2024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274382" w:rsidRPr="00EC1352" w:rsidRDefault="00274382" w:rsidP="00EC1352">
            <w:pPr>
              <w:pStyle w:val="ac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Pavlo</w:t>
            </w:r>
            <w:proofErr w:type="spellEnd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Kryvenko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Pawel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Sikora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Igor Rudenko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Oleksandr</w:t>
            </w:r>
            <w:proofErr w:type="spellEnd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Konstantynovskyi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Advances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using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seawater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slag-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containing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cement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systems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C135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Journal</w:t>
            </w:r>
            <w:proofErr w:type="spellEnd"/>
            <w:r w:rsidRPr="00EC135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35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of</w:t>
            </w:r>
            <w:proofErr w:type="spellEnd"/>
            <w:r w:rsidRPr="00EC135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35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Building</w:t>
            </w:r>
            <w:proofErr w:type="spellEnd"/>
            <w:r w:rsidRPr="00EC135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35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Engineering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Vol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96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110386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16" w:history="1">
              <w:r w:rsidRPr="00EC13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https://doi.org/10.1016/j.jobe.2024.110386</w:t>
              </w:r>
            </w:hyperlink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r w:rsidRP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Scopus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 (</w:t>
            </w:r>
            <w:proofErr w:type="spellStart"/>
            <w:proofErr w:type="gramStart"/>
            <w:r w:rsidRPr="00EC1352">
              <w:rPr>
                <w:rFonts w:ascii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</w:t>
            </w:r>
            <w:proofErr w:type="gramEnd"/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 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серпня 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274382" w:rsidRPr="00EC1352" w:rsidRDefault="00274382" w:rsidP="00EC1352">
            <w:pPr>
              <w:pStyle w:val="ac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Разсамакін</w:t>
            </w:r>
            <w:proofErr w:type="spellEnd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А.В.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Гоц</w:t>
            </w:r>
            <w:proofErr w:type="spellEnd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В.І.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Руденко I.I.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Гелевера</w:t>
            </w:r>
            <w:proofErr w:type="spellEnd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О.Г.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Роль СаСО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 xml:space="preserve">3 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формуванні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міцнісних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декоративних властивостей порошкового лужно-активованого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шлакопортландцементного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бетону. </w:t>
            </w:r>
            <w:r w:rsidRPr="00EC135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Сучасне будівництво та архітектура.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Одеса: ОДАБА, 2024. №09. с.77-81. </w:t>
            </w:r>
            <w:hyperlink r:id="rId17" w:history="1">
              <w:r w:rsidRPr="00EC13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https://doi.org/10.31650/2786-6696-2024-9-71-81</w:t>
              </w:r>
            </w:hyperlink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EC1352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lang w:val="uk-UA"/>
              </w:rPr>
              <w:t>Фахове видання</w:t>
            </w:r>
            <w:r w:rsidR="00EC1352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lang w:val="uk-UA"/>
              </w:rPr>
              <w:t xml:space="preserve"> </w:t>
            </w:r>
            <w:r w:rsidR="00EC1352" w:rsidRP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України</w:t>
            </w:r>
            <w:r w:rsidRPr="00EC1352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lang w:val="uk-UA"/>
              </w:rPr>
              <w:t xml:space="preserve">; проіндексовано в базах даних </w:t>
            </w:r>
            <w:r w:rsidRPr="00EC1352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  <w:t>Index</w:t>
            </w:r>
            <w:r w:rsidRPr="00EC1352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lang w:val="uk-UA"/>
              </w:rPr>
              <w:t xml:space="preserve"> </w:t>
            </w:r>
            <w:r w:rsidRPr="00EC1352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  <w:t>Copernicus</w:t>
            </w:r>
            <w:r w:rsidRPr="00EC1352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lang w:val="uk-UA"/>
              </w:rPr>
              <w:t xml:space="preserve">, </w:t>
            </w:r>
            <w:r w:rsidRPr="00EC1352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  <w:t>Google</w:t>
            </w:r>
            <w:r w:rsidRPr="00EC1352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lang w:val="uk-UA"/>
              </w:rPr>
              <w:t xml:space="preserve"> </w:t>
            </w:r>
            <w:r w:rsidRPr="00EC1352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  <w:t>Scholar</w:t>
            </w:r>
            <w:r w:rsidRPr="00EC1352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C1352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  <w:t>CrossRef</w:t>
            </w:r>
            <w:proofErr w:type="spellEnd"/>
            <w:r w:rsidRPr="00EC135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)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опубл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вересень 2024 р).</w:t>
            </w:r>
          </w:p>
          <w:p w:rsidR="00274382" w:rsidRPr="00EC1352" w:rsidRDefault="00274382" w:rsidP="00EC1352">
            <w:pPr>
              <w:pStyle w:val="ac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Кривенко П.В.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Руденко І.І.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Константиновський</w:t>
            </w:r>
            <w:proofErr w:type="spellEnd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О.П.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Ковальчук А.В.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Швидкотверднучі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лужно-активовані портландцементи для аварійного відновлення споруд. </w:t>
            </w:r>
            <w:proofErr w:type="spellStart"/>
            <w:r w:rsidRPr="00EC135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Ресурсоекономні</w:t>
            </w:r>
            <w:proofErr w:type="spellEnd"/>
            <w:r w:rsidRPr="00EC135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матеріали, конструкції, будівлі та споруди.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Рівне: НУВГП, 2024. Вип. 46. 81-88. </w:t>
            </w:r>
            <w:hyperlink r:id="rId18" w:history="1">
              <w:r w:rsidRPr="00EC13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https://doi.org/10.31713/budres.v0i46.09</w:t>
              </w:r>
            </w:hyperlink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Фахове видання</w:t>
            </w:r>
            <w:r w:rsid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EC1352" w:rsidRP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України</w:t>
            </w:r>
            <w:r w:rsidRPr="00EC135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; проіндексовано в базах даних </w:t>
            </w:r>
            <w:proofErr w:type="spellStart"/>
            <w:r w:rsidRP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Index</w:t>
            </w:r>
            <w:proofErr w:type="spellEnd"/>
            <w:r w:rsidRP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Copernicus</w:t>
            </w:r>
            <w:proofErr w:type="spellEnd"/>
            <w:r w:rsidRP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Google</w:t>
            </w:r>
            <w:proofErr w:type="spellEnd"/>
            <w:r w:rsidRP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Scholar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(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опубл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 11 листопада 2024 р.).</w:t>
            </w:r>
          </w:p>
          <w:p w:rsidR="00274382" w:rsidRPr="00EC1352" w:rsidRDefault="00274382" w:rsidP="00EC1352">
            <w:pPr>
              <w:pStyle w:val="ac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Krivenko</w:t>
            </w:r>
            <w:proofErr w:type="spellEnd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P., Rudenko I., </w:t>
            </w:r>
            <w:proofErr w:type="spellStart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Gelevera</w:t>
            </w:r>
            <w:proofErr w:type="spellEnd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O., </w:t>
            </w:r>
            <w:proofErr w:type="spellStart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Konstantynovskyi</w:t>
            </w:r>
            <w:proofErr w:type="spellEnd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O.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Effect of sodium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metasilicate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the early-age hydration and setting behavior of alkali-activated common cements containing slag. </w:t>
            </w:r>
            <w:r w:rsidRPr="00EC13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IOP Conference Series: Earth and Environmental Science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2024. 1415. 012070.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9" w:history="1">
              <w:r w:rsidRPr="00EC13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https://doi.org/10.1088/1755-1315/1415/1/012070</w:t>
              </w:r>
            </w:hyperlink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Scopus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74382" w:rsidRPr="00EC1352" w:rsidRDefault="00274382" w:rsidP="00EC1352">
            <w:pPr>
              <w:pStyle w:val="ac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Krivenko</w:t>
            </w:r>
            <w:proofErr w:type="spellEnd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P., Rudenko I., </w:t>
            </w:r>
            <w:proofErr w:type="spellStart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Konstantynovskyi</w:t>
            </w:r>
            <w:proofErr w:type="spellEnd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O., </w:t>
            </w:r>
            <w:proofErr w:type="spellStart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Kovalchuk</w:t>
            </w:r>
            <w:proofErr w:type="spellEnd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 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Improvement of early strength of slag containing Portland cements. </w:t>
            </w:r>
            <w:r w:rsidRPr="00EC13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Advances in </w:t>
            </w:r>
            <w:proofErr w:type="spellStart"/>
            <w:r w:rsidRPr="00EC13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Transdisciplinary</w:t>
            </w:r>
            <w:proofErr w:type="spellEnd"/>
            <w:r w:rsidRPr="00EC13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Engineering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IOS Press, 2024. Vol.62. pp. 515–521.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0" w:history="1">
              <w:r w:rsidRPr="00EC13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https://doi.org/10.3233/ATDE241029</w:t>
              </w:r>
            </w:hyperlink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Scopus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74382" w:rsidRPr="00EC1352" w:rsidRDefault="00274382" w:rsidP="00EC1352">
            <w:pPr>
              <w:pStyle w:val="ac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jc w:val="both"/>
              <w:rPr>
                <w:rStyle w:val="ad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proofErr w:type="spellStart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Gelevera</w:t>
            </w:r>
            <w:proofErr w:type="spellEnd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O., </w:t>
            </w:r>
            <w:proofErr w:type="spellStart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Razsamakin</w:t>
            </w:r>
            <w:proofErr w:type="spellEnd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A., Rudenko I., </w:t>
            </w:r>
            <w:proofErr w:type="spellStart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Konstantynovskyi</w:t>
            </w:r>
            <w:proofErr w:type="spellEnd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O., </w:t>
            </w:r>
            <w:proofErr w:type="spellStart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Smeshko</w:t>
            </w:r>
            <w:proofErr w:type="spellEnd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V. </w:t>
            </w:r>
            <w:proofErr w:type="spellStart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Development</w:t>
            </w:r>
            <w:proofErr w:type="spellEnd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mix</w:t>
            </w:r>
            <w:proofErr w:type="spellEnd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design</w:t>
            </w:r>
            <w:proofErr w:type="spellEnd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alkali-activated </w:t>
            </w:r>
            <w:proofErr w:type="spellStart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cement</w:t>
            </w:r>
            <w:proofErr w:type="spellEnd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powder</w:t>
            </w:r>
            <w:proofErr w:type="spellEnd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concrete</w:t>
            </w:r>
            <w:proofErr w:type="spellEnd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C1352">
              <w:rPr>
                <w:rStyle w:val="ad"/>
                <w:rFonts w:ascii="Times New Roman" w:hAnsi="Times New Roman" w:cs="Times New Roman"/>
                <w:sz w:val="24"/>
                <w:szCs w:val="24"/>
                <w:lang w:val="uk-UA"/>
              </w:rPr>
              <w:t>Advances</w:t>
            </w:r>
            <w:proofErr w:type="spellEnd"/>
            <w:r w:rsidRPr="00EC1352">
              <w:rPr>
                <w:rStyle w:val="ad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352">
              <w:rPr>
                <w:rStyle w:val="ad"/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EC1352">
              <w:rPr>
                <w:rStyle w:val="ad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352">
              <w:rPr>
                <w:rStyle w:val="ad"/>
                <w:rFonts w:ascii="Times New Roman" w:hAnsi="Times New Roman" w:cs="Times New Roman"/>
                <w:sz w:val="24"/>
                <w:szCs w:val="24"/>
                <w:lang w:val="uk-UA"/>
              </w:rPr>
              <w:t>Transdisciplinary</w:t>
            </w:r>
            <w:proofErr w:type="spellEnd"/>
            <w:r w:rsidRPr="00EC1352">
              <w:rPr>
                <w:rStyle w:val="ad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C1352">
              <w:rPr>
                <w:rStyle w:val="ad"/>
                <w:rFonts w:ascii="Times New Roman" w:hAnsi="Times New Roman" w:cs="Times New Roman"/>
                <w:sz w:val="24"/>
                <w:szCs w:val="24"/>
                <w:lang w:val="uk-UA"/>
              </w:rPr>
              <w:t>Engineering</w:t>
            </w:r>
            <w:proofErr w:type="spellEnd"/>
            <w:r w:rsidRPr="00EC1352">
              <w:rPr>
                <w:rStyle w:val="ad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IOS </w:t>
            </w:r>
            <w:proofErr w:type="spellStart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Press</w:t>
            </w:r>
            <w:proofErr w:type="spellEnd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, 2024. Vol.62. </w:t>
            </w:r>
            <w:proofErr w:type="spellStart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pp</w:t>
            </w:r>
            <w:proofErr w:type="spellEnd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. 644–650. </w:t>
            </w:r>
            <w:proofErr w:type="spellStart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doi</w:t>
            </w:r>
            <w:proofErr w:type="spellEnd"/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: </w:t>
            </w:r>
            <w:hyperlink r:id="rId21" w:history="1">
              <w:r w:rsidRPr="00EC1352">
                <w:rPr>
                  <w:rStyle w:val="a3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  <w:lang w:val="uk-UA"/>
                </w:rPr>
                <w:t>https://doi.org/10.3233/ATDE241044</w:t>
              </w:r>
            </w:hyperlink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(</w:t>
            </w:r>
            <w:r w:rsidRP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Scopus</w:t>
            </w:r>
            <w:r w:rsidRPr="00EC1352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)</w:t>
            </w:r>
          </w:p>
          <w:p w:rsidR="00274382" w:rsidRPr="00EC1352" w:rsidRDefault="00274382" w:rsidP="00EC1352">
            <w:pPr>
              <w:pStyle w:val="ac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0" w:firstLine="0"/>
              <w:jc w:val="both"/>
              <w:rPr>
                <w:rStyle w:val="ad"/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</w:pPr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Руденко І.І., </w:t>
            </w:r>
            <w:proofErr w:type="spellStart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Гелевера</w:t>
            </w:r>
            <w:proofErr w:type="spellEnd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О.Г., </w:t>
            </w:r>
            <w:proofErr w:type="spellStart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Константиновський</w:t>
            </w:r>
            <w:proofErr w:type="spellEnd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О.П., </w:t>
            </w:r>
            <w:proofErr w:type="spellStart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Смешко</w:t>
            </w:r>
            <w:proofErr w:type="spellEnd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В.В., </w:t>
            </w:r>
            <w:proofErr w:type="spellStart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Разсамакін</w:t>
            </w:r>
            <w:proofErr w:type="spellEnd"/>
            <w:r w:rsidRPr="00EC135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А.В.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Реакційно-порошкові бетони на основі лужно-активованого цементу. </w:t>
            </w:r>
            <w:r w:rsidRPr="00EC13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Будівельні конструкції. Теорія і практика. </w:t>
            </w:r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Київ: КНУБА, 2024. Вип. 15. С.135-145. </w:t>
            </w:r>
            <w:proofErr w:type="spellStart"/>
            <w:r w:rsidRPr="00EC1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22" w:history="1">
              <w:r w:rsidRPr="00EC13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Pr="00EC13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://</w:t>
              </w:r>
              <w:proofErr w:type="spellStart"/>
              <w:r w:rsidRPr="00EC13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doi</w:t>
              </w:r>
              <w:proofErr w:type="spellEnd"/>
              <w:r w:rsidRPr="00EC13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EC13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  <w:r w:rsidRPr="00EC13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/10.32347/2522-4182.15.2024.135-145</w:t>
              </w:r>
            </w:hyperlink>
            <w:r w:rsidRPr="00EC1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1352">
              <w:rPr>
                <w:rStyle w:val="ad"/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Ф</w:t>
            </w:r>
            <w:r w:rsidRPr="00EC135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ахове видання України</w:t>
            </w:r>
            <w:r w:rsidRPr="00EC1352">
              <w:rPr>
                <w:rStyle w:val="ad"/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74382" w:rsidRPr="00274382" w:rsidRDefault="00274382" w:rsidP="00274382">
            <w:pPr>
              <w:pStyle w:val="aa"/>
              <w:tabs>
                <w:tab w:val="left" w:pos="435"/>
              </w:tabs>
              <w:jc w:val="both"/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03B3E" w:rsidRPr="00966926">
        <w:tc>
          <w:tcPr>
            <w:tcW w:w="6487" w:type="dxa"/>
          </w:tcPr>
          <w:p w:rsidR="00703B3E" w:rsidRPr="00C84368" w:rsidRDefault="00703B3E" w:rsidP="00EC1352">
            <w:pPr>
              <w:pStyle w:val="a9"/>
              <w:widowControl w:val="0"/>
              <w:spacing w:before="10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 w:rsidR="00EC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8505" w:type="dxa"/>
          </w:tcPr>
          <w:p w:rsidR="00FA4DDF" w:rsidRPr="00FA4DDF" w:rsidRDefault="00FA4DDF" w:rsidP="00FA4DDF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Пат. 122081 </w:t>
            </w:r>
            <w:proofErr w:type="spell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Украї</w:t>
            </w:r>
            <w:proofErr w:type="gram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</w:t>
            </w:r>
            <w:proofErr w:type="spellEnd"/>
            <w:proofErr w:type="gram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Шлаколужний</w:t>
            </w:r>
            <w:proofErr w:type="spell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цемент для </w:t>
            </w:r>
            <w:proofErr w:type="spell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високорухливих</w:t>
            </w:r>
            <w:proofErr w:type="spell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бетонних</w:t>
            </w:r>
            <w:proofErr w:type="spell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сумішей</w:t>
            </w:r>
            <w:proofErr w:type="spell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та </w:t>
            </w:r>
            <w:proofErr w:type="spell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бетоні</w:t>
            </w:r>
            <w:proofErr w:type="gram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proofErr w:type="spellEnd"/>
            <w:proofErr w:type="gram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</w:t>
            </w:r>
            <w:proofErr w:type="gram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їх</w:t>
            </w:r>
            <w:proofErr w:type="spell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основі</w:t>
            </w:r>
            <w:proofErr w:type="spell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П. В. Кривенко, О. М. </w:t>
            </w:r>
            <w:proofErr w:type="spell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Петропавловський</w:t>
            </w:r>
            <w:proofErr w:type="spell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О. Ю. Ковальчук, А. В. Пасько, І. І. Руденко, О. П. Константиновський.   а 20180796; </w:t>
            </w:r>
            <w:proofErr w:type="spell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опублік</w:t>
            </w:r>
            <w:proofErr w:type="spell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10.09.2020, </w:t>
            </w:r>
            <w:proofErr w:type="spellStart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Бюл</w:t>
            </w:r>
            <w:proofErr w:type="spell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№ 17. (</w:t>
            </w:r>
            <w:r w:rsidRPr="00F702F6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Патент на </w:t>
            </w:r>
            <w:proofErr w:type="spellStart"/>
            <w:r w:rsidRPr="00F702F6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винахід</w:t>
            </w:r>
            <w:proofErr w:type="spellEnd"/>
            <w:r w:rsidRPr="00FA4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).</w:t>
            </w:r>
          </w:p>
          <w:p w:rsidR="00FA4DDF" w:rsidRDefault="00F65A7E" w:rsidP="00FA4DDF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https://sis.ukrpatent.org/uk/search/detail/1451735/</w:t>
            </w:r>
          </w:p>
          <w:p w:rsidR="00F65A7E" w:rsidRPr="00FA4DDF" w:rsidRDefault="00F65A7E" w:rsidP="00FA4DDF">
            <w:pPr>
              <w:widowControl w:val="0"/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9F50D1" w:rsidRDefault="00E737C7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С</w:t>
            </w:r>
            <w:r w:rsidR="009F50D1" w:rsidRPr="00FA4DD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відоцтва про реєстрацію авторського права на твір</w:t>
            </w:r>
            <w:r w:rsidR="00FA4DDF" w:rsidRPr="00FA4DD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</w:p>
          <w:p w:rsidR="00E37941" w:rsidRPr="00FA4DDF" w:rsidRDefault="00E37941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FA4DDF" w:rsidRPr="00FA4DDF" w:rsidRDefault="00E37941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</w:t>
            </w:r>
            <w:r w:rsidR="00FA4DDF" w:rsidRPr="00FA4D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Кривенко П.В., Руденко І.І., Константиновський О.П., Бойко О.В. Свідоцтво №109000. Стаття «П</w:t>
            </w:r>
            <w:r w:rsidR="00FA4DDF"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ротидія дифузії іонів морської води в структуру </w:t>
            </w:r>
            <w:proofErr w:type="spellStart"/>
            <w:r w:rsidR="00FA4DDF"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шлаколужного</w:t>
            </w:r>
            <w:proofErr w:type="spellEnd"/>
            <w:r w:rsidR="00FA4DDF"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залізобетону». Національний орган інтелектуальної власності державне підприємство «Український інститут інтелектуальної власності» (</w:t>
            </w:r>
            <w:proofErr w:type="spellStart"/>
            <w:r w:rsidR="00FA4DDF"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Укрпатент</w:t>
            </w:r>
            <w:proofErr w:type="spellEnd"/>
            <w:r w:rsidR="00FA4DDF"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дата реєстрації 1 листопада 2021 р.</w:t>
            </w:r>
          </w:p>
          <w:p w:rsidR="00FA4DDF" w:rsidRDefault="009338FE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B070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https://iprop-ua.com/cr/u9uv0okp/</w:t>
            </w:r>
          </w:p>
          <w:p w:rsidR="009338FE" w:rsidRPr="00FA4DDF" w:rsidRDefault="009338FE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4DDF" w:rsidRPr="00FA4DDF" w:rsidRDefault="00E37941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FA4DDF"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Кривенко П.В., Руденко І.І., Константиновський О.П., Бойко О.В. </w:t>
            </w:r>
            <w:r w:rsidR="00FA4DDF" w:rsidRPr="00FA4D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Свідоцтво №108999. Стаття «Підвищення захисних властивостей </w:t>
            </w:r>
            <w:proofErr w:type="spellStart"/>
            <w:r w:rsidR="00FA4DDF" w:rsidRPr="00FA4D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шлаколужного</w:t>
            </w:r>
            <w:proofErr w:type="spellEnd"/>
            <w:r w:rsidR="00FA4DDF" w:rsidRPr="00FA4D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бетону щодо сталевої арматури при замішуванні морською водою». </w:t>
            </w:r>
            <w:r w:rsidR="00FA4DDF"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Національний орган інтелектуальної власності державне підприємство «Український інститут інтелектуальної власності» (</w:t>
            </w:r>
            <w:proofErr w:type="spellStart"/>
            <w:r w:rsidR="00FA4DDF"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Укрпатент</w:t>
            </w:r>
            <w:proofErr w:type="spellEnd"/>
            <w:r w:rsidR="00FA4DDF"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дата реєстрації 1 листопада 2021 р.</w:t>
            </w:r>
          </w:p>
          <w:p w:rsidR="009338FE" w:rsidRPr="00C33CD2" w:rsidRDefault="009338FE" w:rsidP="009338F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5C3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https://iprop-ua.com/cr/sp7ju2kx/</w:t>
            </w:r>
          </w:p>
          <w:p w:rsidR="00FA4DDF" w:rsidRPr="00FA4DDF" w:rsidRDefault="00FA4DDF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A4DDF" w:rsidRPr="00FA4DDF" w:rsidRDefault="00E37941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FA4DDF"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Кривенко П.В., Руденко І.І., Константиновський О.П. </w:t>
            </w:r>
            <w:r w:rsidR="00FA4DDF" w:rsidRPr="00FA4D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Свідоцтво №108998. Стаття «П</w:t>
            </w:r>
            <w:r w:rsidR="00FA4DDF"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окриття для захисту бетону від сульфатних середовищ». Національний орган інтелектуальної власності державне підприємство «Український інститут інтелектуальної власності» (</w:t>
            </w:r>
            <w:proofErr w:type="spellStart"/>
            <w:r w:rsidR="00FA4DDF"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Укрпатент</w:t>
            </w:r>
            <w:proofErr w:type="spellEnd"/>
            <w:r w:rsidR="00FA4DDF" w:rsidRPr="00FA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дата реєстрації 1 листопада 2021 р.</w:t>
            </w:r>
          </w:p>
          <w:p w:rsidR="00FA4DDF" w:rsidRPr="00EC1352" w:rsidRDefault="000E0654" w:rsidP="00704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EC1352" w:rsidRPr="00EC135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https://iprop-ua.com/cr/uzqzjzwu/</w:t>
              </w:r>
            </w:hyperlink>
          </w:p>
          <w:p w:rsidR="00EC1352" w:rsidRDefault="00EC1352" w:rsidP="007043D3">
            <w:pPr>
              <w:spacing w:after="0" w:line="240" w:lineRule="auto"/>
              <w:jc w:val="both"/>
              <w:rPr>
                <w:lang w:val="uk-UA"/>
              </w:rPr>
            </w:pPr>
          </w:p>
          <w:p w:rsidR="00EC1352" w:rsidRPr="00EC1352" w:rsidRDefault="00E37941" w:rsidP="00EC1352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r w:rsidR="00EC1352" w:rsidRPr="00EC1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Кривенко </w:t>
            </w:r>
            <w:r w:rsidR="00EC1352">
              <w:rPr>
                <w:rFonts w:ascii="Times New Roman" w:hAnsi="Times New Roman"/>
                <w:sz w:val="24"/>
                <w:szCs w:val="24"/>
                <w:lang w:val="uk-UA"/>
              </w:rPr>
              <w:t>П.В.</w:t>
            </w:r>
            <w:r w:rsidR="00EC1352" w:rsidRPr="00E453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EC1352" w:rsidRPr="00EC1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Руденко </w:t>
            </w:r>
            <w:r w:rsidR="00EC1352">
              <w:rPr>
                <w:rFonts w:ascii="Times New Roman" w:hAnsi="Times New Roman"/>
                <w:sz w:val="24"/>
                <w:szCs w:val="24"/>
                <w:lang w:val="uk-UA"/>
              </w:rPr>
              <w:t>І.І.</w:t>
            </w:r>
            <w:r w:rsidR="00EC1352" w:rsidRPr="00E453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C1352" w:rsidRPr="00EC1352">
              <w:rPr>
                <w:rFonts w:ascii="Times New Roman" w:hAnsi="Times New Roman"/>
                <w:sz w:val="24"/>
                <w:szCs w:val="24"/>
                <w:lang w:val="uk-UA"/>
              </w:rPr>
              <w:t>Константиновський</w:t>
            </w:r>
            <w:proofErr w:type="spellEnd"/>
            <w:r w:rsidR="00EC1352" w:rsidRPr="00EC1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C1352">
              <w:rPr>
                <w:rFonts w:ascii="Times New Roman" w:hAnsi="Times New Roman"/>
                <w:sz w:val="24"/>
                <w:szCs w:val="24"/>
                <w:lang w:val="uk-UA"/>
              </w:rPr>
              <w:t>О.П.</w:t>
            </w:r>
            <w:r w:rsidR="00EC1352" w:rsidRPr="00E453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C1352" w:rsidRPr="00EC1352">
              <w:rPr>
                <w:rFonts w:ascii="Times New Roman" w:hAnsi="Times New Roman"/>
                <w:sz w:val="24"/>
                <w:szCs w:val="24"/>
                <w:lang w:val="uk-UA"/>
              </w:rPr>
              <w:t>Гелевера</w:t>
            </w:r>
            <w:proofErr w:type="spellEnd"/>
            <w:r w:rsidR="00EC1352" w:rsidRPr="00EC1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C1352">
              <w:rPr>
                <w:rFonts w:ascii="Times New Roman" w:hAnsi="Times New Roman"/>
                <w:sz w:val="24"/>
                <w:szCs w:val="24"/>
                <w:lang w:val="uk-UA"/>
              </w:rPr>
              <w:t>О.Г.</w:t>
            </w:r>
            <w:r w:rsidR="00EC1352" w:rsidRPr="00EC1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C1352" w:rsidRPr="00E4531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EC1352" w:rsidRPr="00EC1352">
              <w:rPr>
                <w:rFonts w:ascii="Times New Roman" w:hAnsi="Times New Roman"/>
                <w:sz w:val="24"/>
                <w:szCs w:val="24"/>
                <w:lang w:val="uk-UA"/>
              </w:rPr>
              <w:t>відоцтв</w:t>
            </w:r>
            <w:r w:rsidR="00EC1352" w:rsidRPr="00E4531C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EC1352" w:rsidRPr="00EC1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C1352" w:rsidRPr="00E4531C">
              <w:rPr>
                <w:rFonts w:ascii="Times New Roman" w:hAnsi="Times New Roman"/>
                <w:sz w:val="24"/>
                <w:szCs w:val="24"/>
                <w:lang w:val="uk-UA"/>
              </w:rPr>
              <w:t>№129219 «</w:t>
            </w:r>
            <w:r w:rsidR="00EC1352" w:rsidRPr="00E4531C">
              <w:rPr>
                <w:rFonts w:ascii="Times New Roman" w:hAnsi="Times New Roman"/>
                <w:sz w:val="24"/>
                <w:szCs w:val="24"/>
                <w:lang w:val="en-US"/>
              </w:rPr>
              <w:t>Design</w:t>
            </w:r>
            <w:r w:rsidR="00EC1352" w:rsidRPr="00EC1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EC1352" w:rsidRPr="00E4531C">
              <w:rPr>
                <w:rFonts w:ascii="Times New Roman" w:hAnsi="Times New Roman"/>
                <w:sz w:val="24"/>
                <w:szCs w:val="24"/>
                <w:lang w:val="en-US"/>
              </w:rPr>
              <w:t>Characterization</w:t>
            </w:r>
            <w:r w:rsidR="00EC1352" w:rsidRPr="00EC1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EC1352" w:rsidRPr="00E4531C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EC1352" w:rsidRPr="00EC1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C1352" w:rsidRPr="00E4531C">
              <w:rPr>
                <w:rFonts w:ascii="Times New Roman" w:hAnsi="Times New Roman"/>
                <w:sz w:val="24"/>
                <w:szCs w:val="24"/>
                <w:lang w:val="en-US"/>
              </w:rPr>
              <w:t>Incorporation</w:t>
            </w:r>
            <w:r w:rsidR="00EC1352" w:rsidRPr="00EC1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C1352" w:rsidRPr="00E4531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EC1352" w:rsidRPr="00EC1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C1352" w:rsidRPr="00E4531C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EC1352" w:rsidRPr="00EC1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C1352" w:rsidRPr="00E4531C">
              <w:rPr>
                <w:rFonts w:ascii="Times New Roman" w:hAnsi="Times New Roman"/>
                <w:sz w:val="24"/>
                <w:szCs w:val="24"/>
                <w:lang w:val="en-US"/>
              </w:rPr>
              <w:t>Alkaline</w:t>
            </w:r>
            <w:r w:rsidR="00EC1352" w:rsidRPr="00EC1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C1352" w:rsidRPr="00E4531C">
              <w:rPr>
                <w:rFonts w:ascii="Times New Roman" w:hAnsi="Times New Roman"/>
                <w:sz w:val="24"/>
                <w:szCs w:val="24"/>
                <w:lang w:val="en-US"/>
              </w:rPr>
              <w:t>Aluminosilicate</w:t>
            </w:r>
            <w:proofErr w:type="spellEnd"/>
            <w:r w:rsidR="00EC1352" w:rsidRPr="00EC1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C1352" w:rsidRPr="00E4531C">
              <w:rPr>
                <w:rFonts w:ascii="Times New Roman" w:hAnsi="Times New Roman"/>
                <w:sz w:val="24"/>
                <w:szCs w:val="24"/>
                <w:lang w:val="en-US"/>
              </w:rPr>
              <w:t>Binder</w:t>
            </w:r>
            <w:r w:rsidR="00EC1352" w:rsidRPr="00EC1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C1352" w:rsidRPr="00E4531C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EC1352" w:rsidRPr="00EC1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C1352" w:rsidRPr="00E4531C">
              <w:rPr>
                <w:rFonts w:ascii="Times New Roman" w:hAnsi="Times New Roman"/>
                <w:sz w:val="24"/>
                <w:szCs w:val="24"/>
                <w:lang w:val="en-US"/>
              </w:rPr>
              <w:t>Tempereture</w:t>
            </w:r>
            <w:proofErr w:type="spellEnd"/>
            <w:r w:rsidR="00EC1352" w:rsidRPr="00EC135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EC1352" w:rsidRPr="00E4531C">
              <w:rPr>
                <w:rFonts w:ascii="Times New Roman" w:hAnsi="Times New Roman"/>
                <w:sz w:val="24"/>
                <w:szCs w:val="24"/>
                <w:lang w:val="en-US"/>
              </w:rPr>
              <w:t>Insulating</w:t>
            </w:r>
            <w:r w:rsidR="00EC1352" w:rsidRPr="00EC1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C1352" w:rsidRPr="00E4531C">
              <w:rPr>
                <w:rFonts w:ascii="Times New Roman" w:hAnsi="Times New Roman"/>
                <w:sz w:val="24"/>
                <w:szCs w:val="24"/>
                <w:lang w:val="en-US"/>
              </w:rPr>
              <w:t>Composites</w:t>
            </w:r>
            <w:r w:rsidR="00EC1352" w:rsidRPr="00EC13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». </w:t>
            </w:r>
            <w:r w:rsidR="00EC1352" w:rsidRPr="00E4531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="00EC1352" w:rsidRPr="00E4531C">
              <w:rPr>
                <w:rFonts w:ascii="Times New Roman" w:hAnsi="Times New Roman"/>
                <w:sz w:val="24"/>
                <w:szCs w:val="24"/>
              </w:rPr>
              <w:t>реєстрації</w:t>
            </w:r>
            <w:proofErr w:type="spellEnd"/>
            <w:r w:rsidR="00EC1352" w:rsidRPr="00E4531C">
              <w:rPr>
                <w:rFonts w:ascii="Times New Roman" w:hAnsi="Times New Roman"/>
                <w:sz w:val="24"/>
                <w:szCs w:val="24"/>
              </w:rPr>
              <w:t xml:space="preserve">  21.08.2024 https://sis.nipo.gov.ua/uk/search/detail/1821403/</w:t>
            </w:r>
          </w:p>
        </w:tc>
      </w:tr>
      <w:tr w:rsidR="00703B3E" w:rsidRPr="00E7669C">
        <w:tc>
          <w:tcPr>
            <w:tcW w:w="6487" w:type="dxa"/>
          </w:tcPr>
          <w:p w:rsidR="00703B3E" w:rsidRPr="00C84368" w:rsidRDefault="00703B3E" w:rsidP="006214E7">
            <w:pPr>
              <w:pStyle w:val="a9"/>
              <w:widowControl w:val="0"/>
              <w:spacing w:before="10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  <w:r w:rsidR="00621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</w:t>
            </w:r>
          </w:p>
        </w:tc>
        <w:tc>
          <w:tcPr>
            <w:tcW w:w="8505" w:type="dxa"/>
          </w:tcPr>
          <w:p w:rsidR="00703B3E" w:rsidRDefault="00E7669C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 w:rsidRPr="00543516">
              <w:rPr>
                <w:lang w:val="uk-UA"/>
              </w:rPr>
              <w:t xml:space="preserve"> </w:t>
            </w:r>
            <w:r w:rsidRPr="00934EFF">
              <w:rPr>
                <w:lang w:val="en-US"/>
              </w:rPr>
              <w:t xml:space="preserve"> </w:t>
            </w:r>
            <w:r w:rsidRPr="006431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Complex shrinkage-reducing additives for alkali activated slag cement fine concrete (Language: English): Chapter. Binders, Materials and technologies in modern construction VI / P. </w:t>
            </w:r>
            <w:proofErr w:type="spellStart"/>
            <w:r w:rsidRPr="006431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Kryvenko</w:t>
            </w:r>
            <w:proofErr w:type="spellEnd"/>
            <w:r w:rsidRPr="006431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, V. </w:t>
            </w:r>
            <w:proofErr w:type="spellStart"/>
            <w:r w:rsidRPr="006431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Gots</w:t>
            </w:r>
            <w:proofErr w:type="spellEnd"/>
            <w:r w:rsidRPr="006431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, O. </w:t>
            </w:r>
            <w:proofErr w:type="spellStart"/>
            <w:r w:rsidRPr="006431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Petropavlovskyi</w:t>
            </w:r>
            <w:proofErr w:type="spellEnd"/>
            <w:r w:rsidRPr="006431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, І. Rudenko, O. </w:t>
            </w:r>
            <w:proofErr w:type="spellStart"/>
            <w:r w:rsidRPr="006431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Konstantynovskyi</w:t>
            </w:r>
            <w:proofErr w:type="spellEnd"/>
            <w:r w:rsidRPr="006431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. Edited by </w:t>
            </w:r>
            <w:proofErr w:type="spellStart"/>
            <w:r w:rsidRPr="006431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Karel</w:t>
            </w:r>
            <w:proofErr w:type="spellEnd"/>
            <w:r w:rsidRPr="006431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431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Dvořák</w:t>
            </w:r>
            <w:proofErr w:type="spellEnd"/>
            <w:r w:rsidRPr="006431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and </w:t>
            </w:r>
            <w:proofErr w:type="spellStart"/>
            <w:r w:rsidRPr="006431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Dominik</w:t>
            </w:r>
            <w:proofErr w:type="spellEnd"/>
            <w:r w:rsidRPr="006431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431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Gazdič</w:t>
            </w:r>
            <w:proofErr w:type="spellEnd"/>
            <w:r w:rsidRPr="006431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 Trans Tech Publication, 2021. https://www.scientific.net/Paper/Preview/563089</w:t>
            </w:r>
            <w:r w:rsidRPr="00934EF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E737C7" w:rsidRDefault="00E737C7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E7669C" w:rsidRPr="00432982" w:rsidRDefault="00E7669C" w:rsidP="00E7669C">
            <w:pPr>
              <w:tabs>
                <w:tab w:val="left" w:pos="293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Pr="00E7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Пластифіковані бетони і розчини на основі цементів системи </w:t>
            </w:r>
            <w:proofErr w:type="spellStart"/>
            <w:r w:rsidRPr="00E76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</w:t>
            </w:r>
            <w:proofErr w:type="spellEnd"/>
            <w:r w:rsidRPr="00E7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76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 w:rsidRPr="00E7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76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E766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E76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766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E7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E76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proofErr w:type="spellEnd"/>
            <w:r w:rsidRPr="00E766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E7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76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766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E76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7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монографія / П. В.Кривенко, Р. Ф. </w:t>
            </w:r>
            <w:proofErr w:type="spellStart"/>
            <w:r w:rsidRPr="00E7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Рунова</w:t>
            </w:r>
            <w:proofErr w:type="spellEnd"/>
            <w:r w:rsidRPr="00E766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І. І.Руденко. Київ: Видавництво Ліра-К, 2022. 392 с.</w:t>
            </w:r>
            <w:r w:rsidR="00432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2982">
              <w:t xml:space="preserve"> </w:t>
            </w:r>
            <w:r w:rsidR="00432982" w:rsidRPr="004329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https://library.knuba.edu.ua/node/698</w:t>
            </w:r>
          </w:p>
        </w:tc>
      </w:tr>
      <w:tr w:rsidR="00703B3E" w:rsidRPr="002164A4">
        <w:tc>
          <w:tcPr>
            <w:tcW w:w="6487" w:type="dxa"/>
          </w:tcPr>
          <w:p w:rsidR="00703B3E" w:rsidRPr="00C84368" w:rsidRDefault="00703B3E" w:rsidP="006214E7">
            <w:pPr>
              <w:pStyle w:val="a9"/>
              <w:widowControl w:val="0"/>
              <w:spacing w:before="100" w:line="228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621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виданих навчально-методичних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</w:t>
            </w:r>
          </w:p>
        </w:tc>
        <w:tc>
          <w:tcPr>
            <w:tcW w:w="8505" w:type="dxa"/>
          </w:tcPr>
          <w:p w:rsidR="002A6754" w:rsidRPr="005E1143" w:rsidRDefault="00A50588" w:rsidP="002A6754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1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="002A6754" w:rsidRPr="00C33C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Основи технології хімічних виробництв стінових, оздоблювальних та </w:t>
            </w:r>
            <w:r w:rsidR="002A6754" w:rsidRPr="00C33C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захисних матеріалів: методичні вказівки до вивчення дисципліни. Для студентів спеціальності 161 «Хімічні технології та інженерія» спеціалізації «Новітні технології та дизайн сучасних стінових та оздоблювальних матеріалів» / 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уклад. І.І. Руденко, О.Ю. Бердник, О.Г. </w:t>
            </w:r>
            <w:proofErr w:type="spellStart"/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Гелевера</w:t>
            </w:r>
            <w:proofErr w:type="spellEnd"/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О.П. </w:t>
            </w:r>
            <w:proofErr w:type="spellStart"/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Константиновський</w:t>
            </w:r>
            <w:proofErr w:type="spellEnd"/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Київ: КНУБА, 2022. 28 с.</w:t>
            </w:r>
            <w:r w:rsidR="0043167B" w:rsidRPr="005E11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43167B" w:rsidRPr="006D32C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https://org2.knuba.edu.ua/mod/resource/view.php?id=41877</w:t>
            </w:r>
          </w:p>
          <w:p w:rsidR="008B4169" w:rsidRPr="00C33CD2" w:rsidRDefault="00A50588" w:rsidP="008B4169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="002A6754" w:rsidRPr="00C33CD2">
              <w:rPr>
                <w:rStyle w:val="FontStyle42"/>
                <w:sz w:val="24"/>
                <w:szCs w:val="24"/>
                <w:lang w:val="uk-UA" w:eastAsia="uk-UA"/>
              </w:rPr>
              <w:t xml:space="preserve">В’яжучі матеріали, будівельні розчини та бетони: конспект лекцій у двох частинах. Частина 1. В’яжучі матеріали. Для студентів спеціальності 161 «Хімічні технології та інженерія» спеціалізації «Новітні технології та дизайн сучасних стінових та оздоблювальних матеріалів» </w:t>
            </w:r>
            <w:r w:rsidR="002A6754" w:rsidRPr="00C33C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/ 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уклад. І.І. Руденко, О.П. Константиновський. Київ: КНУБА, 2023. 72 с.</w:t>
            </w:r>
            <w:r w:rsidR="008B4169" w:rsidRPr="005E11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8B4169" w:rsidRPr="0086755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https://org2.knuba.edu.ua/mod/resource/view.php?id=46583</w:t>
            </w:r>
          </w:p>
          <w:p w:rsidR="002A6754" w:rsidRPr="005E1143" w:rsidRDefault="00A50588" w:rsidP="002A6754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FontStyle42"/>
                <w:sz w:val="24"/>
                <w:szCs w:val="24"/>
                <w:lang w:val="uk-UA" w:eastAsia="uk-UA"/>
              </w:rPr>
              <w:t>3</w:t>
            </w:r>
            <w:r w:rsidR="002A6754" w:rsidRPr="00C33CD2">
              <w:rPr>
                <w:rStyle w:val="FontStyle42"/>
                <w:sz w:val="24"/>
                <w:szCs w:val="24"/>
                <w:lang w:val="uk-UA" w:eastAsia="uk-UA"/>
              </w:rPr>
              <w:t>.</w:t>
            </w:r>
            <w:r w:rsidR="002A6754" w:rsidRPr="00C33CD2">
              <w:rPr>
                <w:rStyle w:val="FontStyle42"/>
                <w:sz w:val="24"/>
                <w:szCs w:val="24"/>
                <w:lang w:val="uk-UA" w:eastAsia="uk-UA"/>
              </w:rPr>
              <w:tab/>
              <w:t xml:space="preserve">В’яжучі матеріали, будівельні розчини та бетони: </w:t>
            </w:r>
            <w:r w:rsidR="002A6754" w:rsidRPr="00C33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754" w:rsidRPr="00C33CD2">
              <w:rPr>
                <w:rStyle w:val="FontStyle42"/>
                <w:sz w:val="24"/>
                <w:szCs w:val="24"/>
                <w:lang w:val="uk-UA" w:eastAsia="uk-UA"/>
              </w:rPr>
              <w:t xml:space="preserve">конспект лекцій у двох частинах: Частина 2. </w:t>
            </w:r>
            <w:r w:rsidR="002A6754" w:rsidRPr="00C33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754" w:rsidRPr="00C33CD2">
              <w:rPr>
                <w:rStyle w:val="FontStyle42"/>
                <w:sz w:val="24"/>
                <w:szCs w:val="24"/>
                <w:lang w:val="uk-UA" w:eastAsia="uk-UA"/>
              </w:rPr>
              <w:t>Бетони та будівельні розчини. Для студентів спеціальності 161 «Хімічні технології та інженерія» спеціалізації «Новітні технології та дизайн сучасних стінових та оздоблювальних матеріалів»</w:t>
            </w:r>
            <w:r w:rsidR="002A6754" w:rsidRPr="00C33C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/ 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уклад. І.І. Руденко, О.П. Константиновський. </w:t>
            </w:r>
            <w:r w:rsidR="002A6754" w:rsidRPr="00F46F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Київ: КНУБА, 2023. 52 с.</w:t>
            </w:r>
            <w:r w:rsidR="008B4169" w:rsidRPr="005E11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8B4169" w:rsidRPr="0086755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https://org2.knuba.edu.ua/mod/resource/view.php?id=46584</w:t>
            </w:r>
          </w:p>
          <w:p w:rsidR="002A6754" w:rsidRPr="005E1143" w:rsidRDefault="00A50588" w:rsidP="002A6754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FontStyle42"/>
                <w:sz w:val="24"/>
                <w:szCs w:val="24"/>
                <w:lang w:val="uk-UA" w:eastAsia="uk-UA"/>
              </w:rPr>
              <w:t>4</w:t>
            </w:r>
            <w:r w:rsidR="002A6754" w:rsidRPr="00C33CD2">
              <w:rPr>
                <w:rStyle w:val="FontStyle42"/>
                <w:sz w:val="24"/>
                <w:szCs w:val="24"/>
                <w:lang w:val="uk-UA" w:eastAsia="uk-UA"/>
              </w:rPr>
              <w:t>.</w:t>
            </w:r>
            <w:r w:rsidR="002A6754" w:rsidRPr="00C33CD2">
              <w:rPr>
                <w:rStyle w:val="FontStyle42"/>
                <w:sz w:val="24"/>
                <w:szCs w:val="24"/>
                <w:lang w:val="uk-UA" w:eastAsia="uk-UA"/>
              </w:rPr>
              <w:tab/>
              <w:t xml:space="preserve">Математичне моделювання та оптимізація об’єктів хімічної технології: </w:t>
            </w:r>
            <w:r w:rsidR="002A6754" w:rsidRPr="00C3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6754" w:rsidRPr="00C33CD2">
              <w:rPr>
                <w:rStyle w:val="FontStyle42"/>
                <w:sz w:val="24"/>
                <w:szCs w:val="24"/>
                <w:lang w:val="uk-UA" w:eastAsia="uk-UA"/>
              </w:rPr>
              <w:t xml:space="preserve">конспект лекцій у двох частинах. Частина 1. </w:t>
            </w:r>
            <w:r w:rsidR="002A6754" w:rsidRPr="00C33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754" w:rsidRPr="00C33CD2">
              <w:rPr>
                <w:rStyle w:val="FontStyle42"/>
                <w:sz w:val="24"/>
                <w:szCs w:val="24"/>
                <w:lang w:val="uk-UA" w:eastAsia="uk-UA"/>
              </w:rPr>
              <w:t xml:space="preserve">Моделі, методи моделювання й області їх застосування. Аналітичний метод побудови математичних моделей. Для студентів спеціальності 161 «Хімічні технології та інженерія» спеціалізації «Новітні технології та дизайн сучасних стінових та оздоблювальних матеріалів» </w:t>
            </w:r>
            <w:r w:rsidR="002A6754" w:rsidRPr="00C33C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/ 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уклад. І.І. Руденко, О.П. Константиновський.</w:t>
            </w:r>
            <w:r w:rsidR="002A6754" w:rsidRPr="00F46F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Київ: КНУБА, 2023. 52 с.</w:t>
            </w:r>
            <w:r w:rsidR="00AC6FCB" w:rsidRPr="005E11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AC6FCB" w:rsidRPr="006731E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https://org2.knuba.edu.ua/mod/resource/view.php?id=46590</w:t>
            </w:r>
          </w:p>
          <w:p w:rsidR="002A6754" w:rsidRPr="005E1143" w:rsidRDefault="00A50588" w:rsidP="002A6754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5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="002A6754" w:rsidRPr="00C33CD2">
              <w:rPr>
                <w:rStyle w:val="FontStyle42"/>
                <w:sz w:val="24"/>
                <w:szCs w:val="24"/>
                <w:lang w:val="uk-UA" w:eastAsia="uk-UA"/>
              </w:rPr>
              <w:t xml:space="preserve"> Математичне моделювання та оптимізація об’єктів хімічної технології: </w:t>
            </w:r>
            <w:r w:rsidR="002A6754" w:rsidRPr="00C3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6754" w:rsidRPr="00C33CD2">
              <w:rPr>
                <w:rStyle w:val="FontStyle42"/>
                <w:sz w:val="24"/>
                <w:szCs w:val="24"/>
                <w:lang w:val="uk-UA" w:eastAsia="uk-UA"/>
              </w:rPr>
              <w:t xml:space="preserve">конспект лекцій у двох частинах. Частина 2. </w:t>
            </w:r>
            <w:r w:rsidR="002A6754" w:rsidRPr="00C3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6754" w:rsidRPr="00C33CD2">
              <w:rPr>
                <w:rStyle w:val="FontStyle42"/>
                <w:sz w:val="24"/>
                <w:szCs w:val="24"/>
                <w:lang w:val="uk-UA" w:eastAsia="uk-UA"/>
              </w:rPr>
              <w:t xml:space="preserve">Експериментальний метод побудови математичних моделей. Методи оптимізації. Для студентів спеціальності 161 «Хімічні технології та інженерія» спеціалізації «Новітні технології та дизайн сучасних стінових та оздоблювальних матеріалів» </w:t>
            </w:r>
            <w:r w:rsidR="002A6754" w:rsidRPr="00C33C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уклад. І.І. Руденко, О.П. Константиновський.</w:t>
            </w:r>
            <w:r w:rsidR="002A6754" w:rsidRPr="00C3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Київ: КНУБА, 2023. 48 с.</w:t>
            </w:r>
            <w:r w:rsidR="00A80695" w:rsidRPr="005E11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A80695" w:rsidRPr="007B39A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https://org2.knuba.edu.ua/mod/resource/view.php?id=46591</w:t>
            </w:r>
          </w:p>
          <w:p w:rsidR="002A6754" w:rsidRPr="005E1143" w:rsidRDefault="00A50588" w:rsidP="002A6754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="002A6754" w:rsidRPr="00C33CD2">
              <w:rPr>
                <w:rStyle w:val="FontStyle42"/>
                <w:sz w:val="24"/>
                <w:szCs w:val="24"/>
                <w:lang w:val="uk-UA" w:eastAsia="uk-UA"/>
              </w:rPr>
              <w:t xml:space="preserve"> В’яжучі матеріали, будівельні розчини та бетони: методичні вказівки до вивчення дисципліни. Для студентів спеціальності 161 «Хімічні технології та </w:t>
            </w:r>
            <w:r w:rsidR="002A6754" w:rsidRPr="00C33CD2">
              <w:rPr>
                <w:rStyle w:val="FontStyle42"/>
                <w:sz w:val="24"/>
                <w:szCs w:val="24"/>
                <w:lang w:val="uk-UA" w:eastAsia="uk-UA"/>
              </w:rPr>
              <w:lastRenderedPageBreak/>
              <w:t xml:space="preserve">інженерія» спеціалізації «Новітні технології та дизайн сучасних стінових та оздоблювальних матеріалів» </w:t>
            </w:r>
            <w:r w:rsidR="002A6754" w:rsidRPr="00C33C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/ 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уклад. І.І. Руденко, О.П. Константиновський. </w:t>
            </w:r>
            <w:r w:rsidR="002A6754" w:rsidRPr="00C3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Київ: КНУБА, 2023. 16 с.</w:t>
            </w:r>
            <w:r w:rsidR="0089172A" w:rsidRPr="005E11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89172A" w:rsidRPr="00B4554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https://org2.knuba.edu.ua/mod/resource/view.php?id=46582</w:t>
            </w:r>
          </w:p>
          <w:p w:rsidR="002A6754" w:rsidRPr="005E1143" w:rsidRDefault="00A50588" w:rsidP="002A6754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7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="002A6754" w:rsidRPr="00C33CD2">
              <w:rPr>
                <w:rStyle w:val="FontStyle42"/>
                <w:sz w:val="24"/>
                <w:szCs w:val="24"/>
                <w:lang w:val="uk-UA" w:eastAsia="uk-UA"/>
              </w:rPr>
              <w:t xml:space="preserve"> В’яжучі матеріали, будівельні розчини та бетони: методичні вказівки до виконання лабораторних робіт. Для студентів спеціальності 161 «Хімічні технології та інженерія» спеціалізації «Новітні технології та дизайн сучасних стінових та оздоблювальних матеріалів» </w:t>
            </w:r>
            <w:r w:rsidR="002A6754" w:rsidRPr="00C33C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/ 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уклад. І.І. Руденко, О.П. Константиновський. </w:t>
            </w:r>
            <w:r w:rsidR="002A6754" w:rsidRPr="00C3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Київ: КНУБА, 2023. 32 с.</w:t>
            </w:r>
            <w:r w:rsidR="00106492" w:rsidRPr="005E11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106492" w:rsidRPr="00822D2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https://org2.knuba.edu.ua/mod/resource/view.php?id=46585</w:t>
            </w:r>
          </w:p>
          <w:p w:rsidR="002A6754" w:rsidRPr="005E1143" w:rsidRDefault="00A50588" w:rsidP="002A6754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8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="002A6754" w:rsidRPr="00C33CD2">
              <w:rPr>
                <w:rStyle w:val="FontStyle42"/>
                <w:sz w:val="24"/>
                <w:szCs w:val="24"/>
                <w:lang w:val="uk-UA" w:eastAsia="uk-UA"/>
              </w:rPr>
              <w:t xml:space="preserve"> В’яжучі матеріали, будівельні розчини та бетони: </w:t>
            </w:r>
            <w:r w:rsidR="002A6754" w:rsidRPr="00C3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6754" w:rsidRPr="00C33CD2">
              <w:rPr>
                <w:rStyle w:val="FontStyle42"/>
                <w:sz w:val="24"/>
                <w:szCs w:val="24"/>
                <w:lang w:val="uk-UA" w:eastAsia="uk-UA"/>
              </w:rPr>
              <w:t xml:space="preserve">методичні вказівки </w:t>
            </w:r>
            <w:r w:rsidR="002A6754" w:rsidRPr="00C3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6754" w:rsidRPr="00C33CD2">
              <w:rPr>
                <w:rStyle w:val="FontStyle42"/>
                <w:sz w:val="24"/>
                <w:szCs w:val="24"/>
                <w:lang w:val="uk-UA" w:eastAsia="uk-UA"/>
              </w:rPr>
              <w:t xml:space="preserve">до практичних занять. Для студентів спеціальності 161 «Хімічні технології та інженерія» спеціалізації «Новітні технології та дизайн сучасних стінових та оздоблювальних матеріалів» </w:t>
            </w:r>
            <w:r w:rsidR="002A6754" w:rsidRPr="00C33C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/ 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уклад. І.І. Руденко, О.П. Константиновський. </w:t>
            </w:r>
            <w:r w:rsidR="002A6754" w:rsidRPr="00C3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Київ: КНУБА, 2023. 32 с.</w:t>
            </w:r>
            <w:r w:rsidR="00AF0AB7" w:rsidRPr="005E11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AF0AB7" w:rsidRPr="00AF2E9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https://org2.knuba.edu.ua/mod/resource/view.php?id=46586</w:t>
            </w:r>
          </w:p>
          <w:p w:rsidR="002A6754" w:rsidRPr="005E1143" w:rsidRDefault="00A50588" w:rsidP="002A6754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9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 w:rsidR="002A6754" w:rsidRPr="00C33CD2">
              <w:rPr>
                <w:rStyle w:val="FontStyle42"/>
                <w:sz w:val="24"/>
                <w:szCs w:val="24"/>
                <w:lang w:val="uk-UA" w:eastAsia="uk-UA"/>
              </w:rPr>
              <w:t xml:space="preserve">Математичне моделювання та оптимізація об’єктів хімічної технології: методичні вказівки до вивчення дисципліни. Для студентів спеціальності 161 «Хімічні технології та інженерія» спеціалізації «Новітні технології та дизайн сучасних стінових та оздоблювальних матеріалів» </w:t>
            </w:r>
            <w:r w:rsidR="002A6754" w:rsidRPr="00C33C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/ 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уклад. І.І. Руденко, О.П. Константиновський. </w:t>
            </w:r>
            <w:r w:rsidR="002A6754" w:rsidRPr="00C3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A6754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Київ: КНУБА, 2023. 12 с.</w:t>
            </w:r>
            <w:r w:rsidR="008F40CC" w:rsidRPr="005E11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8F40CC" w:rsidRPr="00C823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https://org2.knuba.edu.ua/mod/resource/view.php?id=46592</w:t>
            </w:r>
          </w:p>
          <w:p w:rsidR="002A6754" w:rsidRPr="005E1143" w:rsidRDefault="002A6754" w:rsidP="002A6754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33CD2">
              <w:rPr>
                <w:rStyle w:val="FontStyle42"/>
                <w:sz w:val="24"/>
                <w:szCs w:val="24"/>
                <w:lang w:val="uk-UA" w:eastAsia="uk-UA"/>
              </w:rPr>
              <w:t>1</w:t>
            </w:r>
            <w:r w:rsidR="00A50588">
              <w:rPr>
                <w:rStyle w:val="FontStyle42"/>
                <w:sz w:val="24"/>
                <w:szCs w:val="24"/>
                <w:lang w:val="uk-UA" w:eastAsia="uk-UA"/>
              </w:rPr>
              <w:t>0</w:t>
            </w:r>
            <w:r w:rsidRPr="00C33CD2">
              <w:rPr>
                <w:rStyle w:val="FontStyle42"/>
                <w:sz w:val="24"/>
                <w:szCs w:val="24"/>
                <w:lang w:val="uk-UA" w:eastAsia="uk-UA"/>
              </w:rPr>
              <w:t>.</w:t>
            </w:r>
            <w:r w:rsidRPr="00C33CD2">
              <w:rPr>
                <w:rStyle w:val="FontStyle42"/>
                <w:sz w:val="24"/>
                <w:szCs w:val="24"/>
                <w:lang w:val="uk-UA" w:eastAsia="uk-UA"/>
              </w:rPr>
              <w:tab/>
              <w:t xml:space="preserve"> Математичне моделювання та оптимізація об’єктів хімічної технології: </w:t>
            </w:r>
            <w:r w:rsidRPr="00C3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3CD2">
              <w:rPr>
                <w:rStyle w:val="FontStyle42"/>
                <w:sz w:val="24"/>
                <w:szCs w:val="24"/>
                <w:lang w:val="uk-UA" w:eastAsia="uk-UA"/>
              </w:rPr>
              <w:t xml:space="preserve">методичні вказівки </w:t>
            </w:r>
            <w:r w:rsidRPr="00C3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3CD2">
              <w:rPr>
                <w:rStyle w:val="FontStyle42"/>
                <w:sz w:val="24"/>
                <w:szCs w:val="24"/>
                <w:lang w:val="uk-UA" w:eastAsia="uk-UA"/>
              </w:rPr>
              <w:t xml:space="preserve">до практичних занять. Для студентів спеціальності 161 «Хімічні технології та інженерія» спеціалізації «Новітні технології та дизайн сучасних стінових та оздоблювальних матеріалів» </w:t>
            </w:r>
            <w:r w:rsidRPr="00C33C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/ </w:t>
            </w:r>
            <w:r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уклад. І.І. Руденко, О.П. Константиновський. </w:t>
            </w:r>
            <w:r w:rsidRPr="00F46F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Київ: КНУБА, 2023. 52 с.</w:t>
            </w:r>
            <w:r w:rsidR="009549EC" w:rsidRPr="005E11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9549EC" w:rsidRPr="00C5013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https://org2.knuba.edu.ua/mod/resource/view.php?id=46593</w:t>
            </w:r>
          </w:p>
          <w:p w:rsidR="00703B3E" w:rsidRPr="002164A4" w:rsidRDefault="00A50588" w:rsidP="008513D3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505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11.</w:t>
            </w:r>
            <w:r w:rsidRPr="00A505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="005F4C07" w:rsidRPr="00A5058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Основи</w:t>
            </w:r>
            <w:r w:rsidR="005F4C07" w:rsidRPr="00C33C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технології хімічних виробництв стінових, оздоблювальних та захисних матеріалів: </w:t>
            </w:r>
            <w:r w:rsidR="005F4C07" w:rsidRPr="00C33CD2">
              <w:rPr>
                <w:rStyle w:val="FontStyle42"/>
                <w:sz w:val="24"/>
                <w:szCs w:val="24"/>
                <w:lang w:val="uk-UA" w:eastAsia="uk-UA"/>
              </w:rPr>
              <w:t xml:space="preserve">конспект лекцій у двох частинах. Частина </w:t>
            </w:r>
            <w:r w:rsidR="005F4C07">
              <w:rPr>
                <w:rStyle w:val="FontStyle42"/>
                <w:sz w:val="24"/>
                <w:szCs w:val="24"/>
                <w:lang w:val="uk-UA" w:eastAsia="uk-UA"/>
              </w:rPr>
              <w:t>1</w:t>
            </w:r>
            <w:r w:rsidR="005F4C07" w:rsidRPr="00C33CD2">
              <w:rPr>
                <w:rStyle w:val="FontStyle42"/>
                <w:sz w:val="24"/>
                <w:szCs w:val="24"/>
                <w:lang w:val="uk-UA" w:eastAsia="uk-UA"/>
              </w:rPr>
              <w:t xml:space="preserve">. </w:t>
            </w:r>
            <w:r w:rsidR="00813EF5" w:rsidRPr="00813EF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>Загальні принципи та основи хімічних виробництв стінових, оздоблювальних  і захисних матеріалів. Хіміко-технологічні основи отримання стінових матеріалів</w:t>
            </w:r>
            <w:r w:rsidR="005F4C07" w:rsidRPr="00C33CD2">
              <w:rPr>
                <w:rStyle w:val="FontStyle42"/>
                <w:sz w:val="24"/>
                <w:szCs w:val="24"/>
                <w:lang w:val="uk-UA" w:eastAsia="uk-UA"/>
              </w:rPr>
              <w:t>. Д</w:t>
            </w:r>
            <w:r w:rsidR="005F4C07" w:rsidRPr="00C33C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ля студентів спеціальності 161 «Хімічні технології та інженерія» спеціалізації </w:t>
            </w:r>
            <w:r w:rsidR="005F4C07" w:rsidRPr="00C33CD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«Новітні технології та дизайн сучасних стінових та оздоблювальних матеріалів» / </w:t>
            </w:r>
            <w:r w:rsidR="005F4C07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уклад. І.І. Руденко, </w:t>
            </w:r>
            <w:r w:rsidR="005F4C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В.В. </w:t>
            </w:r>
            <w:proofErr w:type="spellStart"/>
            <w:r w:rsidR="005F4C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Піпа</w:t>
            </w:r>
            <w:proofErr w:type="spellEnd"/>
            <w:r w:rsidR="005F4C0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 w:rsidR="005F4C07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О.Ю. Бердник</w:t>
            </w:r>
            <w:r w:rsidR="00867B6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="00665DCA"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Київ: КНУБА, 202</w:t>
            </w:r>
            <w:r w:rsidR="00665DC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="001E34B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78 с.</w:t>
            </w:r>
            <w:r w:rsidR="00D104AE" w:rsidRPr="005E114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D104AE" w:rsidRPr="006D32C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https://org2.knuba.edu.ua/mod/resource/view.php?id=41877</w:t>
            </w:r>
          </w:p>
          <w:p w:rsidR="002164A4" w:rsidRPr="002164A4" w:rsidRDefault="002164A4" w:rsidP="002164A4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2164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Основи технології хімічних виробництв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стінових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оздоблювальних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захисних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матеріалів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конспект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лекцій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двох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частинах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Частина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2.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Хімічні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виробництва матеріалів для тепло-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гідроізоляції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оздоблення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стінової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конструкції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студентів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спеціальності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161 «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Хімічні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технології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інженерія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спеціалізації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Новітні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технології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дизайн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сучасних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стінових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оздоблювальних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матеріалів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» / уклад. І.І. Руденко, О.Ю. Бердник, О.Г.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Гелевера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О.П.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Константиновський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Київ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КНУБА, 2023. 140 с. https://org2.knuba.edu.ua/mod/resource/view.php?id=46594</w:t>
            </w:r>
          </w:p>
          <w:p w:rsidR="002164A4" w:rsidRPr="002164A4" w:rsidRDefault="002164A4" w:rsidP="002164A4">
            <w:pPr>
              <w:pStyle w:val="ac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Основи технології хімічних виробництв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стінових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оздоблювальних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захисних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матеріалів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методичні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вказівки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виконання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контрольної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роботи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студентів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спеціальності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161 «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Хімічні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технології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інженерія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спеціалізації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Новітні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технології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дизайн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сучасних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стінових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оздоблювальних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матеріалів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» / уклад. І.І. Руденко, О.Ю. Бердник, О.Г.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Гелевера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О.П.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Константиновський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Київ: КНУБА, 2024. 12 с. https://org2.knuba.edu.ua/mod/resource/view.php?id=46659</w:t>
            </w:r>
            <w:r w:rsidRPr="002164A4">
              <w:rPr>
                <w:sz w:val="28"/>
                <w:szCs w:val="28"/>
              </w:rPr>
              <w:t xml:space="preserve">  </w:t>
            </w:r>
          </w:p>
          <w:p w:rsidR="002164A4" w:rsidRPr="002164A4" w:rsidRDefault="002164A4" w:rsidP="002164A4">
            <w:pPr>
              <w:pStyle w:val="ac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Основи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технології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хімічних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виробництв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</w:t>
            </w:r>
            <w:proofErr w:type="gram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інових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оздоблювальних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захисних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матеріалів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методичні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вказівки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виконання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курсової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роботи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студентів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спеціальності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161 «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Хімічні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технології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інженерія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спеціалізації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Новітні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технології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дизайн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сучасних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</w:t>
            </w:r>
            <w:proofErr w:type="gram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інових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оздоблювальних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матеріалів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» / уклад. І.І. Руденко, О.Ю. Бердник, О.Г.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Гелевера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О.П.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Константиновський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Київ: КНУБА, 2024. 32 с. https://org2.knuba.edu.ua/mod/resource/view.php?id=46717</w:t>
            </w:r>
          </w:p>
          <w:p w:rsidR="002164A4" w:rsidRPr="002164A4" w:rsidRDefault="002164A4" w:rsidP="002164A4">
            <w:pPr>
              <w:pStyle w:val="ac"/>
              <w:numPr>
                <w:ilvl w:val="0"/>
                <w:numId w:val="10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Основи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технології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хімічних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виробництв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</w:t>
            </w:r>
            <w:proofErr w:type="gram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інових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оздоблювальних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захисних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матеріалів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методичні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вказівки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виконання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лабораторних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робіт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студентів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спеціальності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161 «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Хімічні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технології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інженерія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спеціалізації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Новітні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технології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дизайн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сучасних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стінових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оздоблювальних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матеріалів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» / уклад. І.І. Руденко, О.Ю. Бердник, О.Г.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Гелевера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О.П. </w:t>
            </w:r>
            <w:proofErr w:type="spellStart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Константиновський</w:t>
            </w:r>
            <w:proofErr w:type="spellEnd"/>
            <w:r w:rsidRPr="002164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Київ: КНУБА, 2024. 44 с.  https://org2.knuba.edu.ua/mod/resource/view.php?id=46666</w:t>
            </w:r>
          </w:p>
          <w:p w:rsidR="002164A4" w:rsidRPr="002164A4" w:rsidRDefault="002164A4" w:rsidP="008513D3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6214E7" w:rsidRPr="002164A4" w:rsidRDefault="006214E7" w:rsidP="008513D3">
            <w:pPr>
              <w:tabs>
                <w:tab w:val="left" w:pos="338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6214E7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</w:t>
            </w:r>
            <w:r w:rsidR="00621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захист дисертації на здобуття наукового ступеня</w:t>
            </w:r>
          </w:p>
        </w:tc>
        <w:tc>
          <w:tcPr>
            <w:tcW w:w="8505" w:type="dxa"/>
          </w:tcPr>
          <w:p w:rsidR="00703B3E" w:rsidRPr="00F702F6" w:rsidRDefault="00705599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uk-UA"/>
              </w:rPr>
            </w:pPr>
            <w:r w:rsidRPr="00F702F6">
              <w:rPr>
                <w:rStyle w:val="rvts82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захищено докторську дисертацію</w:t>
            </w:r>
            <w:r w:rsidR="005E51E1" w:rsidRPr="00F702F6">
              <w:rPr>
                <w:rStyle w:val="rvts82"/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uk-UA"/>
              </w:rPr>
              <w:t xml:space="preserve"> (2021 р.)</w:t>
            </w:r>
          </w:p>
          <w:p w:rsidR="001D5155" w:rsidRDefault="001D5155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1D5155" w:rsidRPr="001D5155" w:rsidRDefault="001D5155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Руденко І. І. Розвиток наукових основ структуроутворення пластифікованих розчинів і бетонів на основі лужних цементів : дис. … </w:t>
            </w:r>
            <w:proofErr w:type="spellStart"/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</w:t>
            </w:r>
            <w:proofErr w:type="spellEnd"/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техн. наук : 05.23.05 / </w:t>
            </w:r>
            <w:r w:rsidRPr="001D515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Київський національний університет будівництва та архітектури Міністерства освіти і науки України</w:t>
            </w:r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D515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їв, 2021. 432 </w:t>
            </w:r>
            <w:proofErr w:type="gramStart"/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gramEnd"/>
            <w:r w:rsidRPr="001D51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03B3E" w:rsidRPr="00632391">
        <w:tc>
          <w:tcPr>
            <w:tcW w:w="6487" w:type="dxa"/>
          </w:tcPr>
          <w:p w:rsidR="00703B3E" w:rsidRPr="00C84368" w:rsidRDefault="00703B3E" w:rsidP="00E737C7">
            <w:pPr>
              <w:pStyle w:val="a9"/>
              <w:widowControl w:val="0"/>
              <w:spacing w:before="10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621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наукове керівництво (консультування) здобувача, який одержав документ про присудження наукового ступеня</w:t>
            </w:r>
          </w:p>
        </w:tc>
        <w:tc>
          <w:tcPr>
            <w:tcW w:w="8505" w:type="dxa"/>
          </w:tcPr>
          <w:p w:rsidR="00E94BD1" w:rsidRPr="00E94BD1" w:rsidRDefault="00E737C7" w:rsidP="00E94BD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відсутнє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6214E7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621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</w:t>
            </w:r>
          </w:p>
        </w:tc>
        <w:tc>
          <w:tcPr>
            <w:tcW w:w="8505" w:type="dxa"/>
          </w:tcPr>
          <w:p w:rsidR="00703B3E" w:rsidRPr="00C84368" w:rsidRDefault="00705599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відсутнє</w:t>
            </w:r>
          </w:p>
        </w:tc>
      </w:tr>
      <w:tr w:rsidR="00703B3E" w:rsidRPr="002E4E44">
        <w:tc>
          <w:tcPr>
            <w:tcW w:w="6487" w:type="dxa"/>
          </w:tcPr>
          <w:p w:rsidR="00703B3E" w:rsidRPr="00C84368" w:rsidRDefault="00703B3E" w:rsidP="006214E7">
            <w:pPr>
              <w:pStyle w:val="a9"/>
              <w:widowControl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505" w:type="dxa"/>
          </w:tcPr>
          <w:p w:rsidR="00B5188C" w:rsidRPr="00B5188C" w:rsidRDefault="00B5188C" w:rsidP="00B51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 </w:t>
            </w:r>
            <w:proofErr w:type="spellStart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зазначених</w:t>
            </w:r>
            <w:proofErr w:type="spellEnd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роботах</w:t>
            </w:r>
            <w:proofErr w:type="gramEnd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</w:t>
            </w:r>
            <w:proofErr w:type="spellStart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</w:t>
            </w:r>
            <w:r w:rsidR="004811F5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є</w:t>
            </w:r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ктах</w:t>
            </w:r>
            <w:proofErr w:type="spellEnd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)</w:t>
            </w:r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виконував</w:t>
            </w:r>
            <w:proofErr w:type="spellEnd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обов’язки</w:t>
            </w:r>
            <w:proofErr w:type="spellEnd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відповідального</w:t>
            </w:r>
            <w:proofErr w:type="spellEnd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виконавця</w:t>
            </w:r>
            <w:proofErr w:type="spellEnd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D5155" w:rsidRDefault="00B5188C" w:rsidP="00B51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B5188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Розробка засобів протидії корозії сталевої арматури в пластифікованих </w:t>
            </w:r>
            <w:proofErr w:type="spellStart"/>
            <w:r w:rsidRPr="00B5188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шлаколужних</w:t>
            </w:r>
            <w:proofErr w:type="spellEnd"/>
            <w:r w:rsidRPr="00B5188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бетонах для спеціального призначення</w:t>
            </w:r>
            <w:r w:rsidRPr="00B5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(2020 – 2022 рр., № державної реєстрації 1020U001010).</w:t>
            </w:r>
          </w:p>
          <w:p w:rsidR="006214E7" w:rsidRDefault="006214E7" w:rsidP="00B3784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B37849" w:rsidRDefault="00B37849" w:rsidP="00B3784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«Протидія транспорту агресивних іонів SO</w:t>
            </w:r>
            <w:r w:rsidRP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  <w:lang w:val="uk-UA"/>
              </w:rPr>
              <w:t>4</w:t>
            </w:r>
            <w:r w:rsidRP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  <w:lang w:val="uk-UA"/>
              </w:rPr>
              <w:t>2-</w:t>
            </w:r>
            <w:r w:rsidRP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і Cl</w:t>
            </w:r>
            <w:r w:rsidRP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  <w:lang w:val="uk-UA"/>
              </w:rPr>
              <w:t>-</w:t>
            </w:r>
            <w:r w:rsidRP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 армованому сталевою арматурою </w:t>
            </w:r>
            <w:proofErr w:type="spellStart"/>
            <w:r w:rsidRP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портландцементному</w:t>
            </w:r>
            <w:proofErr w:type="spellEnd"/>
            <w:r w:rsidRP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бетоні для морського будівництва»</w:t>
            </w:r>
            <w:r w:rsidRPr="00B378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(202</w:t>
            </w:r>
            <w:r w:rsidR="007C2D1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Pr="00B378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р., </w:t>
            </w:r>
            <w:r w:rsidRPr="00B5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державної реєстрації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7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0122U002626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B3784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 договором М/12-2022 від 19.05.2022 р.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86583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 рамках спільного українсько-литовського проєкту науково-технічного співробітництва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);</w:t>
            </w:r>
          </w:p>
          <w:p w:rsidR="006214E7" w:rsidRDefault="006214E7" w:rsidP="00B3784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B37849" w:rsidRDefault="00B37849" w:rsidP="00B3784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C2D1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«Проведення випробувань зразків бетону, оброблених реагентом ALAR PMM ® DP-100» (</w:t>
            </w:r>
            <w:r w:rsidR="007C2D1F" w:rsidRPr="007C2D1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 w:rsidR="007C2D1F" w:rsidRPr="007C2D1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022 р., </w:t>
            </w:r>
            <w:r w:rsidRPr="007C2D1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 договором</w:t>
            </w:r>
            <w:r w:rsidRPr="004C2AB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№ 48-2022 ВМ від 01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.07.</w:t>
            </w:r>
            <w:r w:rsidRPr="004C2AB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2022 р.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).</w:t>
            </w:r>
          </w:p>
          <w:p w:rsidR="006214E7" w:rsidRDefault="006214E7" w:rsidP="00B3784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35401D" w:rsidRPr="0035401D" w:rsidRDefault="0035401D" w:rsidP="00B37849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02DE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«Технологічні основи створення </w:t>
            </w:r>
            <w:proofErr w:type="spellStart"/>
            <w:r w:rsidRPr="00702DE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особливошвидкотверднучих</w:t>
            </w:r>
            <w:proofErr w:type="spellEnd"/>
            <w:r w:rsidRPr="00702DE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наномодифікованих лужних портландцементів і бетонних сумішей для аварійного відновлення бетонних споруд»</w:t>
            </w:r>
            <w:r w:rsidRPr="0035401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702DE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</w:t>
            </w:r>
            <w:r w:rsidRPr="00702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 рр.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23D39">
              <w:rPr>
                <w:lang w:val="uk-UA"/>
              </w:rPr>
              <w:t xml:space="preserve"> </w:t>
            </w:r>
            <w:r w:rsidRPr="00702DE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№ держреєстрації </w:t>
            </w:r>
            <w:r w:rsidRPr="00702DE0">
              <w:rPr>
                <w:rStyle w:val="11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0123U101831</w:t>
            </w:r>
            <w:r w:rsidRPr="00702DE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</w:p>
          <w:p w:rsidR="00B5188C" w:rsidRPr="00B5188C" w:rsidRDefault="00B5188C" w:rsidP="00B51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5188C" w:rsidRPr="00B5188C" w:rsidRDefault="00B5188C" w:rsidP="00B51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 </w:t>
            </w:r>
            <w:proofErr w:type="spellStart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зазначен</w:t>
            </w:r>
            <w:r w:rsidR="006214E7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их</w:t>
            </w:r>
            <w:proofErr w:type="spellEnd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робот</w:t>
            </w:r>
            <w:r w:rsidR="006214E7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ах</w:t>
            </w:r>
            <w:proofErr w:type="gramEnd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</w:t>
            </w:r>
            <w:proofErr w:type="spellStart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про</w:t>
            </w:r>
            <w:r w:rsidR="004811F5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є</w:t>
            </w:r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кт</w:t>
            </w:r>
            <w:r w:rsidR="006214E7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ах</w:t>
            </w:r>
            <w:proofErr w:type="spellEnd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)</w:t>
            </w:r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виконував</w:t>
            </w:r>
            <w:proofErr w:type="spellEnd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обов’язки</w:t>
            </w:r>
            <w:proofErr w:type="spellEnd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наукового </w:t>
            </w:r>
            <w:proofErr w:type="spellStart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керівнка</w:t>
            </w:r>
            <w:proofErr w:type="spellEnd"/>
            <w:r w:rsidRPr="00B5188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: </w:t>
            </w:r>
          </w:p>
          <w:p w:rsidR="00B5188C" w:rsidRDefault="00B5188C" w:rsidP="00B51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«Розробка   багатофункціональних  </w:t>
            </w:r>
            <w:proofErr w:type="spellStart"/>
            <w:r w:rsidRPr="00B5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ресурсоекономних</w:t>
            </w:r>
            <w:proofErr w:type="spellEnd"/>
            <w:r w:rsidRPr="00B5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будівельних розчинів і бетонів на основі декоративних цементів» (2021 – 2022 рр., № державної реєстрації </w:t>
            </w:r>
            <w:r w:rsidRPr="00B518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0121U001006</w:t>
            </w:r>
            <w:r w:rsidRPr="00B51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214E7" w:rsidRDefault="006214E7" w:rsidP="00B51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11F5" w:rsidRDefault="004811F5" w:rsidP="00B5188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</w:t>
            </w:r>
            <w:r w:rsidRPr="00F4550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Розробка реакційно-порошкових бетонів підвищеної ефективності на основі  лужно-активованих цементів для захисту об’єктів критичної інфраструктури</w:t>
            </w:r>
            <w:r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  <w:r w:rsidRPr="004811F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</w:t>
            </w:r>
            <w:r w:rsidRPr="00702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 рр.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№ держреєстрації </w:t>
            </w:r>
            <w:r w:rsidRPr="0095495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0123U101832</w:t>
            </w:r>
            <w:r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</w:p>
          <w:p w:rsidR="005E1143" w:rsidRDefault="005E1143" w:rsidP="00B5188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2E4E44" w:rsidRPr="002E4E44" w:rsidRDefault="005E1143" w:rsidP="002E4E44">
            <w:pPr>
              <w:spacing w:after="0" w:line="240" w:lineRule="auto"/>
              <w:jc w:val="both"/>
              <w:rPr>
                <w:u w:val="single"/>
                <w:lang w:val="uk-UA"/>
              </w:rPr>
            </w:pPr>
            <w:r w:rsidRPr="002E4E4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Рецензент іноземн</w:t>
            </w:r>
            <w:r w:rsidR="006214E7" w:rsidRPr="002E4E4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их</w:t>
            </w:r>
            <w:r w:rsidRPr="002E4E4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uk-UA"/>
              </w:rPr>
              <w:t xml:space="preserve"> науков</w:t>
            </w:r>
            <w:r w:rsidR="006214E7" w:rsidRPr="002E4E4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их</w:t>
            </w:r>
            <w:r w:rsidRPr="002E4E4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uk-UA"/>
              </w:rPr>
              <w:t xml:space="preserve"> журнал</w:t>
            </w:r>
            <w:r w:rsidR="006214E7" w:rsidRPr="002E4E4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uk-UA"/>
              </w:rPr>
              <w:t xml:space="preserve">ів, </w:t>
            </w:r>
            <w:r w:rsidRPr="002E4E4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2E4E44" w:rsidRPr="002E4E4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uk-UA"/>
              </w:rPr>
              <w:t xml:space="preserve"> що індексуються бібліографічною базою </w:t>
            </w:r>
            <w:r w:rsidR="002E4E44" w:rsidRPr="002E4E4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Scopus</w:t>
            </w:r>
            <w:r w:rsidR="002E4E44" w:rsidRPr="002E4E4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uk-UA"/>
              </w:rPr>
              <w:t>:</w:t>
            </w:r>
            <w:r w:rsidR="002E4E44" w:rsidRPr="002E4E4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="002E4E44" w:rsidRPr="002E4E44">
              <w:rPr>
                <w:u w:val="single"/>
                <w:lang w:val="en-US"/>
              </w:rPr>
              <w:t xml:space="preserve"> </w:t>
            </w:r>
          </w:p>
          <w:p w:rsidR="005E1143" w:rsidRDefault="005E1143" w:rsidP="002E4E4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2648B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“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Construction</w:t>
            </w:r>
            <w:r w:rsidRPr="002648B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and</w:t>
            </w:r>
            <w:r w:rsidRPr="002648B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Building</w:t>
            </w:r>
            <w:r w:rsidRPr="002648B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Materials</w:t>
            </w:r>
            <w:r w:rsidRPr="002648B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”</w:t>
            </w:r>
            <w:r w:rsidR="002648B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r w:rsidR="002E4E44" w:rsidRPr="002648B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 https://reviewerhub.elsevier.com/reviewer/reviews/history/JCBM</w:t>
            </w:r>
          </w:p>
          <w:p w:rsidR="002E4E44" w:rsidRDefault="002E4E44" w:rsidP="002E4E4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2E4E44" w:rsidRDefault="000C41CA" w:rsidP="00E032A2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“Coatings”,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платформа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MDPI</w:t>
            </w:r>
            <w:r w:rsidR="00E032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  <w:r w:rsidR="00E032A2" w:rsidRPr="00E032A2">
              <w:rPr>
                <w:lang w:val="en-US"/>
              </w:rPr>
              <w:t xml:space="preserve"> </w:t>
            </w:r>
            <w:r w:rsidR="00E032A2" w:rsidRPr="00E032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https://susy.mdpi.com/user/review/review/55789267/r6w3v0RK</w:t>
            </w:r>
          </w:p>
          <w:p w:rsidR="000C41CA" w:rsidRDefault="000C41CA" w:rsidP="002E4E4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0C41CA" w:rsidRDefault="000C41CA" w:rsidP="00E032A2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“Buildings”,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платформа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MDPI</w:t>
            </w:r>
            <w:r w:rsidR="00E032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  <w:r w:rsidR="00E032A2" w:rsidRPr="00E032A2">
              <w:rPr>
                <w:lang w:val="en-US"/>
              </w:rPr>
              <w:t xml:space="preserve"> </w:t>
            </w:r>
            <w:r w:rsidR="00E032A2" w:rsidRPr="00E032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https://susy.mdpi.com/user/review/review/54648221/o13QFMmT</w:t>
            </w:r>
          </w:p>
          <w:p w:rsidR="000C41CA" w:rsidRDefault="000C41CA" w:rsidP="002E4E4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0C41CA" w:rsidRDefault="000C41CA" w:rsidP="002E4E4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“Construction Materials”,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платформа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MDPI</w:t>
            </w:r>
            <w:r w:rsidR="00E032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,</w:t>
            </w:r>
          </w:p>
          <w:p w:rsidR="00E032A2" w:rsidRDefault="00E032A2" w:rsidP="002E4E4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E032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https://susy.mdpi.com/user/review/review/54598723/zoRlEPh5</w:t>
            </w:r>
          </w:p>
          <w:p w:rsidR="00E032A2" w:rsidRDefault="00E032A2" w:rsidP="002E4E4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0C41CA" w:rsidRDefault="000C41CA" w:rsidP="002E4E4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“Materials”,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платформа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MDPI</w:t>
            </w:r>
          </w:p>
          <w:p w:rsidR="000C41CA" w:rsidRDefault="00E032A2" w:rsidP="002E4E4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E032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https://susy.mdpi.com/user/review/review/54337666/m6s7CznX</w:t>
            </w:r>
          </w:p>
          <w:p w:rsidR="00E032A2" w:rsidRDefault="00E032A2" w:rsidP="002E4E4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0C41CA" w:rsidRDefault="000C41CA" w:rsidP="002E4E4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“Applied Sciences”,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платформа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MDPI</w:t>
            </w:r>
          </w:p>
          <w:p w:rsidR="00E032A2" w:rsidRDefault="00E032A2" w:rsidP="002E4E4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E032A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https://susy.mdpi.com/user/review/review/53967384/EAlpqwV0</w:t>
            </w:r>
          </w:p>
          <w:p w:rsidR="000C41CA" w:rsidRDefault="000C41CA" w:rsidP="002E4E4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0C41CA" w:rsidRDefault="000C41CA" w:rsidP="002E4E4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“Sustainability”,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платформа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MDPI</w:t>
            </w:r>
          </w:p>
          <w:p w:rsidR="000C41CA" w:rsidRDefault="005D7710" w:rsidP="002E4E4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5D771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https://susy.mdpi.com/user/review/review/52414657/eGz1q8nN</w:t>
            </w:r>
          </w:p>
          <w:p w:rsidR="00E032A2" w:rsidRDefault="00E032A2" w:rsidP="002E4E4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0C41CA" w:rsidRPr="002164A4" w:rsidRDefault="000C41CA" w:rsidP="002E4E4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164A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“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Fibers</w:t>
            </w:r>
            <w:r w:rsidRPr="002164A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”,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платформа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MDPI</w:t>
            </w:r>
          </w:p>
          <w:p w:rsidR="005D7710" w:rsidRPr="002164A4" w:rsidRDefault="005D7710" w:rsidP="002E4E4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D771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https</w:t>
            </w:r>
            <w:r w:rsidRPr="002164A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://</w:t>
            </w:r>
            <w:proofErr w:type="spellStart"/>
            <w:r w:rsidRPr="005D771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susy</w:t>
            </w:r>
            <w:proofErr w:type="spellEnd"/>
            <w:r w:rsidRPr="002164A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5D771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mdpi</w:t>
            </w:r>
            <w:proofErr w:type="spellEnd"/>
            <w:r w:rsidRPr="002164A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5D771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com</w:t>
            </w:r>
            <w:r w:rsidRPr="002164A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/</w:t>
            </w:r>
            <w:r w:rsidRPr="005D771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user</w:t>
            </w:r>
            <w:r w:rsidRPr="002164A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/</w:t>
            </w:r>
            <w:r w:rsidRPr="005D771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review</w:t>
            </w:r>
            <w:r w:rsidRPr="002164A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/</w:t>
            </w:r>
            <w:r w:rsidRPr="005D771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review</w:t>
            </w:r>
            <w:r w:rsidRPr="002164A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/51235711/</w:t>
            </w:r>
            <w:r w:rsidRPr="005D771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AM</w:t>
            </w:r>
            <w:r w:rsidRPr="002164A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proofErr w:type="spellStart"/>
            <w:r w:rsidRPr="005D771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mhpN</w:t>
            </w:r>
            <w:proofErr w:type="spellEnd"/>
            <w:r w:rsidRPr="002164A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9</w:t>
            </w:r>
          </w:p>
          <w:p w:rsidR="005D7710" w:rsidRPr="002164A4" w:rsidRDefault="005D7710" w:rsidP="002E4E4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2164A4" w:rsidRDefault="00703B3E" w:rsidP="000C41CA">
            <w:pPr>
              <w:pStyle w:val="a9"/>
              <w:widowControl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9)</w:t>
            </w:r>
            <w:r w:rsidR="000C41CA" w:rsidRPr="0021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505" w:type="dxa"/>
          </w:tcPr>
          <w:p w:rsidR="00703B3E" w:rsidRPr="00C84368" w:rsidRDefault="00705599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відсутнє</w:t>
            </w:r>
          </w:p>
        </w:tc>
      </w:tr>
      <w:tr w:rsidR="00703B3E" w:rsidRPr="00C84368">
        <w:tc>
          <w:tcPr>
            <w:tcW w:w="6487" w:type="dxa"/>
          </w:tcPr>
          <w:p w:rsidR="00703B3E" w:rsidRPr="000C41CA" w:rsidRDefault="00703B3E" w:rsidP="000C41CA">
            <w:pPr>
              <w:pStyle w:val="a9"/>
              <w:widowControl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="005D7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участь у міжнародних наукових та/або освітніх проектах, залучення до міжнародної експертизи, наявність звання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“суддя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міжнародної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категорії”</w:t>
            </w:r>
            <w:proofErr w:type="spellEnd"/>
          </w:p>
        </w:tc>
        <w:tc>
          <w:tcPr>
            <w:tcW w:w="8505" w:type="dxa"/>
          </w:tcPr>
          <w:p w:rsidR="00703B3E" w:rsidRPr="00C84368" w:rsidRDefault="005D771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="0070559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ідсутнє</w:t>
            </w:r>
          </w:p>
        </w:tc>
      </w:tr>
      <w:tr w:rsidR="00703B3E" w:rsidRPr="00C84368">
        <w:tc>
          <w:tcPr>
            <w:tcW w:w="6487" w:type="dxa"/>
          </w:tcPr>
          <w:p w:rsidR="00703B3E" w:rsidRPr="002164A4" w:rsidRDefault="00703B3E" w:rsidP="000C41CA">
            <w:pPr>
              <w:pStyle w:val="a9"/>
              <w:widowControl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 w:rsidR="000C41CA" w:rsidRPr="000C4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</w:t>
            </w:r>
          </w:p>
        </w:tc>
        <w:tc>
          <w:tcPr>
            <w:tcW w:w="8505" w:type="dxa"/>
          </w:tcPr>
          <w:p w:rsidR="00703B3E" w:rsidRPr="00C84368" w:rsidRDefault="005D771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="00705599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ідсутнє</w:t>
            </w:r>
          </w:p>
        </w:tc>
      </w:tr>
      <w:tr w:rsidR="00703B3E" w:rsidRPr="005D7710">
        <w:tc>
          <w:tcPr>
            <w:tcW w:w="6487" w:type="dxa"/>
          </w:tcPr>
          <w:p w:rsidR="00703B3E" w:rsidRPr="00C84368" w:rsidRDefault="00703B3E" w:rsidP="000C41CA">
            <w:pPr>
              <w:pStyle w:val="a9"/>
              <w:widowControl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 w:rsidR="000C41CA" w:rsidRPr="000C41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E94BD1" w:rsidRPr="005E1143" w:rsidRDefault="00E94BD1" w:rsidP="00726C6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Enhancement of alkali-activated slag cement concretes crack resistance for mitigation of steel reinforcement corrosion / P.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Krivenko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, O.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Petropavlovskyi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, O. Kovalchuk, I. Rudenko, O.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Konstantynovskyi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. </w:t>
            </w:r>
            <w:r w:rsidRPr="005E11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E3S Web of Conferences. 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2020. </w:t>
            </w:r>
            <w:r w:rsidRPr="005E11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Vol. 166. 06001.</w:t>
            </w:r>
            <w:r w:rsidR="00AE687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AE6878" w:rsidRPr="005E1143">
              <w:rPr>
                <w:lang w:val="en-US"/>
              </w:rPr>
              <w:t xml:space="preserve"> </w:t>
            </w:r>
            <w:r w:rsidR="00AE6878" w:rsidRPr="00AE687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DOI:</w:t>
            </w:r>
            <w:r w:rsidRPr="005E11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931940" w:rsidRPr="005E1143">
              <w:rPr>
                <w:lang w:val="en-US"/>
              </w:rPr>
              <w:t xml:space="preserve"> </w:t>
            </w:r>
            <w:r w:rsidR="00931940" w:rsidRPr="005E11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https://doi.org/10.1051/e3sconf/202016606001 </w:t>
            </w:r>
            <w:r w:rsidRPr="005E11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(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проіндексовано</w:t>
            </w:r>
            <w:proofErr w:type="spellEnd"/>
            <w:r w:rsidRPr="005E11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5E11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Scopus</w:t>
            </w:r>
            <w:r w:rsidRPr="005E114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)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.</w:t>
            </w:r>
          </w:p>
          <w:p w:rsidR="00E94BD1" w:rsidRPr="00E94BD1" w:rsidRDefault="00E94BD1" w:rsidP="00726C6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Complex multifunctional additive for anchoring grout based on alkali-activated 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portland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cement / P. </w:t>
            </w:r>
            <w:hyperlink r:id="rId24" w:history="1">
              <w:r w:rsidRPr="00E94BD1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en-US"/>
                </w:rPr>
                <w:t>Krivenko</w:t>
              </w:r>
            </w:hyperlink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,</w:t>
            </w:r>
            <w:r w:rsidR="00AE687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O. </w:t>
            </w:r>
            <w:hyperlink r:id="rId25" w:history="1">
              <w:r w:rsidRPr="00E94BD1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en-US"/>
                </w:rPr>
                <w:t>Petropavlovskyi</w:t>
              </w:r>
            </w:hyperlink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, I. </w:t>
            </w:r>
            <w:hyperlink r:id="rId26" w:history="1">
              <w:r w:rsidRPr="00E94BD1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en-US"/>
                </w:rPr>
                <w:t>Rudenko</w:t>
              </w:r>
            </w:hyperlink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, O. </w:t>
            </w:r>
            <w:hyperlink r:id="rId27" w:history="1">
              <w:r w:rsidRPr="00E94BD1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en-US"/>
                </w:rPr>
                <w:t>Konstantynovskyi</w:t>
              </w:r>
            </w:hyperlink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, A. </w:t>
            </w:r>
            <w:hyperlink r:id="rId28" w:history="1">
              <w:r w:rsidRPr="00E94BD1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en-US"/>
                </w:rPr>
                <w:t>Kovalchuk</w:t>
              </w:r>
            </w:hyperlink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. IOP Conference Series: Materials Science and Engineering (MSE). 2020. 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907(1), 012055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.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856FF">
              <w:t xml:space="preserve"> </w:t>
            </w:r>
            <w:r w:rsidR="009856FF" w:rsidRPr="009856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DOI: https://doi.org/10.1088/1757-899X/907/1/012055 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spellStart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проіндексовано</w:t>
            </w:r>
            <w:proofErr w:type="spellEnd"/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Scopus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r w:rsidRPr="00E94BD1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.</w:t>
            </w:r>
          </w:p>
          <w:p w:rsidR="00F367F1" w:rsidRPr="00B62A3B" w:rsidRDefault="00F367F1" w:rsidP="00726C6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</w:pPr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Обмеження транспорту іонів </w:t>
            </w:r>
            <w:proofErr w:type="spellStart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Сl</w:t>
            </w:r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uk-UA"/>
              </w:rPr>
              <w:t>-</w:t>
            </w:r>
            <w:proofErr w:type="spellEnd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 SO</w:t>
            </w:r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uk-UA"/>
              </w:rPr>
              <w:t>4</w:t>
            </w:r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uk-UA"/>
              </w:rPr>
              <w:t>2-</w:t>
            </w:r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шлаколужному</w:t>
            </w:r>
            <w:proofErr w:type="spellEnd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бетоні при експлуатації в морській воді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867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Кривенко П.В., Руденко І.І., Константиновський </w:t>
            </w:r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О.П., Бойко О.В. Актуальні проблеми інженерної механіки: тези </w:t>
            </w:r>
            <w:proofErr w:type="spellStart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доп</w:t>
            </w:r>
            <w:proofErr w:type="spellEnd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VIІI </w:t>
            </w:r>
            <w:proofErr w:type="spellStart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Міжнар</w:t>
            </w:r>
            <w:proofErr w:type="spellEnd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наук.-практ</w:t>
            </w:r>
            <w:proofErr w:type="spellEnd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конф</w:t>
            </w:r>
            <w:proofErr w:type="spellEnd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/ під </w:t>
            </w:r>
            <w:proofErr w:type="spellStart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</w:t>
            </w:r>
            <w:proofErr w:type="spellEnd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ред. М. Г. </w:t>
            </w:r>
            <w:proofErr w:type="spellStart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Сур’янінова</w:t>
            </w:r>
            <w:proofErr w:type="spellEnd"/>
            <w:r w:rsidRPr="009C63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Одеса: ОДАБА, 2021. с.242-246</w:t>
            </w:r>
            <w:r w:rsidRPr="009C6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9C639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https://drive.google.com/file/d/1aREGkdHWfTspi82-8Sy7lp-yCfxl7mrs/view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  <w:p w:rsidR="00B62A3B" w:rsidRPr="000841C0" w:rsidRDefault="00B62A3B" w:rsidP="00726C6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B62A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Prevention of steel reinforcement corrosion in alkali-activated slag cement concrete mixed with seawater / P. </w:t>
            </w:r>
            <w:proofErr w:type="spellStart"/>
            <w:r w:rsidRPr="00B62A3B">
              <w:rPr>
                <w:rFonts w:ascii="Times New Roman" w:hAnsi="Times New Roman"/>
                <w:sz w:val="24"/>
                <w:szCs w:val="24"/>
                <w:lang w:val="en-US"/>
              </w:rPr>
              <w:t>Krivenko</w:t>
            </w:r>
            <w:proofErr w:type="spellEnd"/>
            <w:r w:rsidRPr="00B62A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I. Rudenko, O. </w:t>
            </w:r>
            <w:proofErr w:type="spellStart"/>
            <w:r w:rsidRPr="00B62A3B">
              <w:rPr>
                <w:rFonts w:ascii="Times New Roman" w:hAnsi="Times New Roman"/>
                <w:sz w:val="24"/>
                <w:szCs w:val="24"/>
                <w:lang w:val="en-US"/>
              </w:rPr>
              <w:t>Konstantynovskyi</w:t>
            </w:r>
            <w:proofErr w:type="spellEnd"/>
            <w:r w:rsidRPr="00B62A3B">
              <w:rPr>
                <w:rFonts w:ascii="Times New Roman" w:hAnsi="Times New Roman"/>
                <w:sz w:val="24"/>
                <w:szCs w:val="24"/>
                <w:lang w:val="en-US"/>
              </w:rPr>
              <w:t>, O.</w:t>
            </w:r>
            <w:r w:rsidRPr="00B6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2A3B">
              <w:rPr>
                <w:rFonts w:ascii="Times New Roman" w:hAnsi="Times New Roman"/>
                <w:sz w:val="24"/>
                <w:szCs w:val="24"/>
                <w:lang w:val="en-US"/>
              </w:rPr>
              <w:t>Boiko</w:t>
            </w:r>
            <w:proofErr w:type="spellEnd"/>
            <w:r w:rsidRPr="00B62A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841C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E3S Web of Conferences</w:t>
            </w:r>
            <w:r w:rsidRPr="00B62A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62A3B">
              <w:rPr>
                <w:rFonts w:ascii="Times New Roman" w:hAnsi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B62A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2267-1242). EDP Sciences, 2021. Vol. 280. 07004 (Scopus). DOI: https://doi.org/10.1051/e3sconf/202128007004</w:t>
            </w:r>
            <w:r w:rsidR="000841C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841C0" w:rsidRPr="00880DCB" w:rsidRDefault="000841C0" w:rsidP="00726C6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</w:pP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Restriction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of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Cl</w:t>
            </w:r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vertAlign w:val="superscript"/>
                <w:lang w:val="uk-UA"/>
              </w:rPr>
              <w:t>-</w:t>
            </w:r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and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SO</w:t>
            </w:r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vertAlign w:val="subscript"/>
                <w:lang w:val="uk-UA"/>
              </w:rPr>
              <w:t>4</w:t>
            </w:r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vertAlign w:val="superscript"/>
                <w:lang w:val="uk-UA"/>
              </w:rPr>
              <w:t>2-</w:t>
            </w:r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Ions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transport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in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alkali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activated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slag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cement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concrete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in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seawater</w:t>
            </w:r>
            <w:proofErr w:type="spellEnd"/>
            <w:r w:rsidR="00880DCB"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en-US"/>
              </w:rPr>
              <w:t xml:space="preserve"> </w:t>
            </w:r>
            <w:r w:rsidR="00880DCB" w:rsidRPr="00880DCB">
              <w:rPr>
                <w:rStyle w:val="a4"/>
                <w:b w:val="0"/>
                <w:bCs w:val="0"/>
                <w:spacing w:val="-4"/>
                <w:lang w:val="en-US"/>
              </w:rPr>
              <w:t xml:space="preserve">/ </w:t>
            </w:r>
            <w:r w:rsidR="00880DCB"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P.</w:t>
            </w:r>
            <w:r w:rsidR="00880DCB"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0DCB"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Krivenko</w:t>
            </w:r>
            <w:proofErr w:type="spellEnd"/>
            <w:r w:rsidR="00880DCB"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,  I. Rudenko,  O. </w:t>
            </w:r>
            <w:proofErr w:type="spellStart"/>
            <w:r w:rsidR="00880DCB"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Konstantynovskyi</w:t>
            </w:r>
            <w:proofErr w:type="spellEnd"/>
            <w:r w:rsidR="00880DCB"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,  O.</w:t>
            </w:r>
            <w:r w:rsidR="00880DCB"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0DCB"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Boiko</w:t>
            </w:r>
            <w:proofErr w:type="spellEnd"/>
            <w:r w:rsidR="00880DCB"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en-US"/>
              </w:rPr>
              <w:t>.</w:t>
            </w:r>
            <w:r w:rsid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en-US"/>
              </w:rPr>
              <w:t xml:space="preserve"> </w:t>
            </w:r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 xml:space="preserve">IOP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>conference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>series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>materials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>science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>and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pacing w:val="-4"/>
                <w:sz w:val="24"/>
                <w:szCs w:val="24"/>
                <w:lang w:val="uk-UA"/>
              </w:rPr>
              <w:t>engineering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 (ISSN (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online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) 1757-899X, ISSN (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Print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) 1757-8981). IOP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Publishing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 xml:space="preserve">, 2021. </w:t>
            </w:r>
            <w:proofErr w:type="spellStart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Vol</w:t>
            </w:r>
            <w:proofErr w:type="spellEnd"/>
            <w:r w:rsidRPr="00880DCB">
              <w:rPr>
                <w:rStyle w:val="a4"/>
                <w:rFonts w:ascii="Times New Roman" w:hAnsi="Times New Roman" w:cs="Times New Roman"/>
                <w:b w:val="0"/>
                <w:bCs w:val="0"/>
                <w:spacing w:val="-4"/>
                <w:sz w:val="24"/>
                <w:szCs w:val="24"/>
                <w:lang w:val="uk-UA"/>
              </w:rPr>
              <w:t>. 1164. 012066. DOI: https://doi.org/10.1088/1757-899X/1164/1/012066</w:t>
            </w:r>
          </w:p>
          <w:p w:rsidR="00F367F1" w:rsidRPr="00F367F1" w:rsidRDefault="00F367F1" w:rsidP="00726C6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Style w:val="rvts82"/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Вплив фосфату натрію і нітрату натрію на мікроструктури </w:t>
            </w:r>
            <w:proofErr w:type="spellStart"/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шлаколужного</w:t>
            </w:r>
            <w:proofErr w:type="spellEnd"/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тіста і властивості армованого бетону під циклічним впливом морської води та висушування </w:t>
            </w:r>
            <w:r w:rsidRPr="009D0242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/ </w:t>
            </w:r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П. В. Кривенко, І. І. Руденко, О. П. Константиновський, О. В. Бойко, D. </w:t>
            </w:r>
            <w:proofErr w:type="spellStart"/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Vaičiukynienė</w:t>
            </w:r>
            <w:proofErr w:type="spellEnd"/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Актуальні проблеми інженерної механіки: Тези доповідей IХ Міжнародної науково-практичної конференції. Загальна редакція - М.Г. </w:t>
            </w:r>
            <w:proofErr w:type="spellStart"/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Сур’янінов</w:t>
            </w:r>
            <w:proofErr w:type="spellEnd"/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Одеса: ОДАБА, 2022. С. 111-114. https://drive.google.com/file/d/19lnjdBGWSkc0LcRGfcd8EK5y22gizdXk/view</w:t>
            </w:r>
          </w:p>
          <w:p w:rsidR="007E3D47" w:rsidRPr="007E3D47" w:rsidRDefault="00F367F1" w:rsidP="007E3D4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Style w:val="rvts82"/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Роль нітрату натрію в протидії карбонізації пластифікованого </w:t>
            </w:r>
            <w:proofErr w:type="spellStart"/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шлаколужного</w:t>
            </w:r>
            <w:proofErr w:type="spellEnd"/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бетону в умовах періодичного впливу морської води </w:t>
            </w:r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/ </w:t>
            </w:r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О. В. Бойко, О. П. Константиновський, О. Ю. Ковальчук, В. О. </w:t>
            </w:r>
            <w:proofErr w:type="spellStart"/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Лісогор</w:t>
            </w:r>
            <w:proofErr w:type="spellEnd"/>
            <w:r w:rsidRPr="009D024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Гідротехнічне і транспортне будівництво: збірник тез міжнародної науково-технічної конференції. Одеса: ОДАБА, 2022. с.13-15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D04C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D04C25" w:rsidRPr="001D7A6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https://odaba.edu.ua/upload/files/Tezi_konferentsii_GTB_2022_1.pdf</w:t>
            </w:r>
          </w:p>
          <w:p w:rsidR="007E3D47" w:rsidRPr="007E3D47" w:rsidRDefault="007E3D47" w:rsidP="007E3D4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Style w:val="rvts82"/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 w:rsidRPr="007E3D4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Kryvenko</w:t>
            </w:r>
            <w:proofErr w:type="spellEnd"/>
            <w:r w:rsidRPr="005E1143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3D4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5E1143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r w:rsidRPr="007E3D4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Rudenko</w:t>
            </w:r>
            <w:r w:rsidRPr="005E1143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3D4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E1143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7E3D4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Konstantynovskyi</w:t>
            </w:r>
            <w:proofErr w:type="spellEnd"/>
            <w:r w:rsidRPr="005E1143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3D4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E1143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7E3D4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Boiko</w:t>
            </w:r>
            <w:proofErr w:type="spellEnd"/>
            <w:r w:rsidRPr="005E1143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E3D4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E1143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7E3D4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Vai</w:t>
            </w:r>
            <w:proofErr w:type="spellEnd"/>
            <w:r w:rsidRPr="005E1143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č</w:t>
            </w:r>
            <w:proofErr w:type="spellStart"/>
            <w:r w:rsidRPr="007E3D4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iukynien</w:t>
            </w:r>
            <w:proofErr w:type="spellEnd"/>
            <w:r w:rsidRPr="005E1143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ė </w:t>
            </w:r>
            <w:r w:rsidRPr="007E3D4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E1143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5E11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E1143">
              <w:rPr>
                <w:lang w:val="uk-UA"/>
              </w:rPr>
              <w:t xml:space="preserve"> </w:t>
            </w:r>
            <w:proofErr w:type="gramStart"/>
            <w:r w:rsidRPr="007E3D4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Effect of sodium phosphate and sodium nitrate on microstructure of alkali-activated slag cement</w:t>
            </w:r>
            <w:proofErr w:type="gramEnd"/>
            <w:r w:rsidRPr="007E3D4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pastes and properties of reinforced concrete under cyclic drying-wetting in sea water. IX International Conference on Actual Problems of Engineering Mechanics (APEM2022). AIP Conference Proceedings. AIP Publishing, 2023. 2840, 020006-1–020006-11. https://doi.org/10.1063/5.0168007.</w:t>
            </w:r>
          </w:p>
          <w:p w:rsidR="008A4B7F" w:rsidRPr="008A4B7F" w:rsidRDefault="007E3D47" w:rsidP="007E3D4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Style w:val="rvts82"/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 w:rsidRPr="007E3D4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Kryvenko</w:t>
            </w:r>
            <w:proofErr w:type="spellEnd"/>
            <w:r w:rsidRPr="007E3D4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P., </w:t>
            </w:r>
            <w:proofErr w:type="spellStart"/>
            <w:r w:rsidRPr="007E3D4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Guzii</w:t>
            </w:r>
            <w:proofErr w:type="spellEnd"/>
            <w:r w:rsidRPr="007E3D4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S., Rudenko I., </w:t>
            </w:r>
            <w:proofErr w:type="spellStart"/>
            <w:r w:rsidRPr="007E3D4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>Konstantynovskyi</w:t>
            </w:r>
            <w:proofErr w:type="spellEnd"/>
            <w:r w:rsidRPr="007E3D4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O. Intumescent fireproof </w:t>
            </w:r>
            <w:r w:rsidRPr="007E3D47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lastRenderedPageBreak/>
              <w:t>coatings based on zeolite-like cement matrices. CE/Papers. John Wiley &amp; Sons, 2023. Vol. 6, Issue. 5. P. 923-929. https://doi.org/10.1002/cepa.2214</w:t>
            </w:r>
          </w:p>
          <w:p w:rsidR="007E3D47" w:rsidRPr="005D7710" w:rsidRDefault="007E3D47" w:rsidP="007E3D47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Style w:val="rvts82"/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Krivenko</w:t>
            </w:r>
            <w:proofErr w:type="spellEnd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P., Rudenko  I., </w:t>
            </w:r>
            <w:proofErr w:type="spellStart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Konstantynovskyi</w:t>
            </w:r>
            <w:proofErr w:type="spellEnd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O., </w:t>
            </w:r>
            <w:proofErr w:type="spellStart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Razsamakin</w:t>
            </w:r>
            <w:proofErr w:type="spellEnd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A. </w:t>
            </w:r>
            <w:r w:rsidRPr="005E1143">
              <w:rPr>
                <w:lang w:val="en-US"/>
              </w:rPr>
              <w:t xml:space="preserve"> </w:t>
            </w:r>
            <w:proofErr w:type="spellStart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Sustainable</w:t>
            </w:r>
            <w:proofErr w:type="spellEnd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performance</w:t>
            </w:r>
            <w:proofErr w:type="spellEnd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of</w:t>
            </w:r>
            <w:proofErr w:type="spellEnd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alkali-activated </w:t>
            </w:r>
            <w:proofErr w:type="spellStart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blast</w:t>
            </w:r>
            <w:proofErr w:type="spellEnd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furnace</w:t>
            </w:r>
            <w:proofErr w:type="spellEnd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cement</w:t>
            </w:r>
            <w:proofErr w:type="spellEnd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concrete</w:t>
            </w:r>
            <w:proofErr w:type="spellEnd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with</w:t>
            </w:r>
            <w:proofErr w:type="spellEnd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high</w:t>
            </w:r>
            <w:proofErr w:type="spellEnd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freeze-thaw </w:t>
            </w:r>
            <w:proofErr w:type="spellStart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resistance</w:t>
            </w:r>
            <w:proofErr w:type="spellEnd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. IOP </w:t>
            </w:r>
            <w:proofErr w:type="spellStart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Conference</w:t>
            </w:r>
            <w:proofErr w:type="spellEnd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Series</w:t>
            </w:r>
            <w:proofErr w:type="spellEnd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Earth</w:t>
            </w:r>
            <w:proofErr w:type="spellEnd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and</w:t>
            </w:r>
            <w:proofErr w:type="spellEnd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Environmental</w:t>
            </w:r>
            <w:proofErr w:type="spellEnd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Science</w:t>
            </w:r>
            <w:proofErr w:type="spellEnd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 xml:space="preserve">. IOP </w:t>
            </w:r>
            <w:proofErr w:type="spellStart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Publishing</w:t>
            </w:r>
            <w:proofErr w:type="spellEnd"/>
            <w:r w:rsidRPr="008A4B7F"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  <w:t>, 2023. 1254, 012003. https://doi.org/10.1088/1755-1315/1254/1/012003</w:t>
            </w:r>
          </w:p>
          <w:p w:rsidR="005D7710" w:rsidRPr="005D7710" w:rsidRDefault="005D7710" w:rsidP="005D7710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D7710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Kryvenko</w:t>
            </w:r>
            <w:proofErr w:type="spellEnd"/>
            <w:r w:rsidRPr="005D7710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P.V., Rudenko І.І., </w:t>
            </w:r>
            <w:proofErr w:type="spellStart"/>
            <w:r w:rsidRPr="005D7710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Konstantynovskyi</w:t>
            </w:r>
            <w:proofErr w:type="spellEnd"/>
            <w:r w:rsidRPr="005D7710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О.P., </w:t>
            </w:r>
            <w:proofErr w:type="spellStart"/>
            <w:r w:rsidRPr="005D7710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Kovalchuk</w:t>
            </w:r>
            <w:proofErr w:type="spellEnd"/>
            <w:r w:rsidRPr="005D7710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А.V. Slag containing Portland cements activated by soluble sodium silicates (English). Актуальні проблеми інженерної механіки: Тези доповідей Х Міжнародної науково-практичної конференції. Загальна редакція - М.Г. </w:t>
            </w:r>
            <w:proofErr w:type="spellStart"/>
            <w:r w:rsidRPr="005D7710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Сур’янінов</w:t>
            </w:r>
            <w:proofErr w:type="spellEnd"/>
            <w:r w:rsidRPr="005D7710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Одеса: ОДАБА, 2024. С. 218-222. </w:t>
            </w:r>
            <w:hyperlink r:id="rId29" w:history="1">
              <w:r w:rsidRPr="005D7710">
                <w:rPr>
                  <w:rStyle w:val="rvts82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https://drive.google.com/file/d/1DJDk4CIgV1jfiEJlvIobfhk-5mHedf4_/view</w:t>
              </w:r>
            </w:hyperlink>
            <w:r w:rsidRPr="005D7710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(</w:t>
            </w:r>
            <w:proofErr w:type="spellStart"/>
            <w:r w:rsidRPr="005D7710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опубл</w:t>
            </w:r>
            <w:proofErr w:type="spellEnd"/>
            <w:r w:rsidRPr="005D7710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.: червень 2024 р.)</w:t>
            </w:r>
          </w:p>
          <w:p w:rsidR="00B01F05" w:rsidRPr="00B01F05" w:rsidRDefault="00B01F05" w:rsidP="00B01F05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1F0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Kryvenko</w:t>
            </w:r>
            <w:proofErr w:type="spellEnd"/>
            <w:r w:rsidRPr="00B01F0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P.V., Rudenko І.І., </w:t>
            </w:r>
            <w:proofErr w:type="spellStart"/>
            <w:r w:rsidRPr="00B01F0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Konstantynovskyi</w:t>
            </w:r>
            <w:proofErr w:type="spellEnd"/>
            <w:r w:rsidRPr="00B01F0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О.P., </w:t>
            </w:r>
            <w:proofErr w:type="spellStart"/>
            <w:r w:rsidRPr="00B01F0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Kovalchuk</w:t>
            </w:r>
            <w:proofErr w:type="spellEnd"/>
            <w:r w:rsidRPr="00B01F0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А.V.</w:t>
            </w:r>
            <w:r w:rsidRPr="00B01F05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Strength development of slag-containing cements: problems and decisions </w:t>
            </w:r>
            <w:r w:rsidRPr="00B01F0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(English).</w:t>
            </w:r>
            <w:r w:rsidRPr="00B01F05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Збірник тез міжнародної науково-технічної конференції «Структуроутворення та руйнування композиційних будівельних матеріалів та конструкцій». Одеса: ОДАБА, 2024. С. 71-74. </w:t>
            </w:r>
            <w:hyperlink r:id="rId30" w:history="1">
              <w:r w:rsidRPr="00B01F05">
                <w:rPr>
                  <w:rStyle w:val="rvts82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https://drive.google.com/file/d/1jI7vWluCtPrF4HO4P4BpNs-_at6XPvwR/view</w:t>
              </w:r>
            </w:hyperlink>
            <w:r w:rsidRPr="00B01F05">
              <w:rPr>
                <w:rStyle w:val="rvts82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B01F0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B01F0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опубл</w:t>
            </w:r>
            <w:proofErr w:type="spellEnd"/>
            <w:r w:rsidRPr="00B01F0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.: травень 2024 р.)</w:t>
            </w:r>
          </w:p>
          <w:p w:rsidR="005D7710" w:rsidRPr="008A4B7F" w:rsidRDefault="005D7710" w:rsidP="00B01F05">
            <w:pPr>
              <w:widowControl w:val="0"/>
              <w:tabs>
                <w:tab w:val="left" w:pos="346"/>
              </w:tabs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B01F05">
            <w:pPr>
              <w:pStyle w:val="a9"/>
              <w:widowControl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13)</w:t>
            </w:r>
            <w:r w:rsidR="005D7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:rsidR="00703B3E" w:rsidRPr="00C84368" w:rsidRDefault="00D90E25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відсутнє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B01F05">
            <w:pPr>
              <w:pStyle w:val="a9"/>
              <w:widowControl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  <w:r w:rsidR="00B0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освітньо-творчому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505" w:type="dxa"/>
          </w:tcPr>
          <w:p w:rsidR="00703B3E" w:rsidRPr="00C84368" w:rsidRDefault="00D90E25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відсутнє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B01F05">
            <w:pPr>
              <w:pStyle w:val="a9"/>
              <w:widowControl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15)</w:t>
            </w:r>
            <w:r w:rsidR="00B0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освітньо-наукового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освітньо-творчого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) рівня)</w:t>
            </w:r>
          </w:p>
        </w:tc>
        <w:tc>
          <w:tcPr>
            <w:tcW w:w="8505" w:type="dxa"/>
          </w:tcPr>
          <w:p w:rsidR="00703B3E" w:rsidRPr="00C84368" w:rsidRDefault="00D90E25" w:rsidP="007043D3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  <w:r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відсутнє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B01F05">
            <w:pPr>
              <w:pStyle w:val="a9"/>
              <w:widowControl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  <w:r w:rsidR="00B0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статусу учасника бойових дій (для вищих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505" w:type="dxa"/>
          </w:tcPr>
          <w:p w:rsidR="00703B3E" w:rsidRPr="00C84368" w:rsidRDefault="00D90E25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відсутнє</w:t>
            </w:r>
          </w:p>
        </w:tc>
      </w:tr>
      <w:tr w:rsidR="00703B3E" w:rsidRPr="003C0CCA">
        <w:tc>
          <w:tcPr>
            <w:tcW w:w="6487" w:type="dxa"/>
          </w:tcPr>
          <w:p w:rsidR="00703B3E" w:rsidRPr="00C84368" w:rsidRDefault="00703B3E" w:rsidP="00B01F05">
            <w:pPr>
              <w:pStyle w:val="a9"/>
              <w:widowControl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17)</w:t>
            </w:r>
            <w:r w:rsidR="00B0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505" w:type="dxa"/>
          </w:tcPr>
          <w:p w:rsidR="00703B3E" w:rsidRPr="00C84368" w:rsidRDefault="00D90E25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відсутнє</w:t>
            </w:r>
          </w:p>
        </w:tc>
      </w:tr>
      <w:tr w:rsidR="00703B3E" w:rsidRPr="00595150">
        <w:tc>
          <w:tcPr>
            <w:tcW w:w="6487" w:type="dxa"/>
          </w:tcPr>
          <w:p w:rsidR="00703B3E" w:rsidRPr="00C84368" w:rsidRDefault="00703B3E" w:rsidP="00B01F05">
            <w:pPr>
              <w:pStyle w:val="a9"/>
              <w:widowControl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  <w:r w:rsidR="00B0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="00B0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505" w:type="dxa"/>
          </w:tcPr>
          <w:p w:rsidR="00703B3E" w:rsidRPr="00C84368" w:rsidRDefault="00D90E25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відсутнє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B01F05">
            <w:pPr>
              <w:pStyle w:val="a9"/>
              <w:widowControl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  <w:r w:rsidR="00B0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діяльність за спеціальністю у формі участі у професійних та/або громадських об’єднаннях</w:t>
            </w:r>
          </w:p>
        </w:tc>
        <w:tc>
          <w:tcPr>
            <w:tcW w:w="8505" w:type="dxa"/>
          </w:tcPr>
          <w:p w:rsidR="00703B3E" w:rsidRPr="00C84368" w:rsidRDefault="00D90E25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відсутнє</w:t>
            </w:r>
          </w:p>
        </w:tc>
      </w:tr>
      <w:tr w:rsidR="00703B3E" w:rsidRPr="002164A4">
        <w:tc>
          <w:tcPr>
            <w:tcW w:w="6487" w:type="dxa"/>
          </w:tcPr>
          <w:p w:rsidR="00703B3E" w:rsidRPr="00C84368" w:rsidRDefault="00703B3E" w:rsidP="00B01F05">
            <w:pPr>
              <w:pStyle w:val="a9"/>
              <w:widowControl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 w:rsidR="00B01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досвід практичної роботи за спеціальністю не менше п’яти років (крім педагогічної, науково-педагогічної, наукової діяльності)</w:t>
            </w:r>
          </w:p>
        </w:tc>
        <w:tc>
          <w:tcPr>
            <w:tcW w:w="8505" w:type="dxa"/>
          </w:tcPr>
          <w:p w:rsidR="00986FDA" w:rsidRDefault="00206145" w:rsidP="00986FDA">
            <w:pPr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є</w:t>
            </w:r>
            <w:r w:rsidR="00986F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с</w:t>
            </w:r>
            <w:r w:rsidR="00D90E2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талий професійний досвід </w:t>
            </w:r>
            <w:r w:rsidR="00986F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більше 20 років при впровадженні розробок на підприємствах</w:t>
            </w:r>
            <w:r w:rsidR="00D60E7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на договірних засадах</w:t>
            </w:r>
            <w:r w:rsidR="00986FDA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:rsidR="00986FDA" w:rsidRPr="00986FDA" w:rsidRDefault="00D60E7A" w:rsidP="00986F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1998 року по теперішній час працюю на посаді В</w:t>
            </w:r>
            <w:r w:rsidR="00986FDA" w:rsidRPr="00986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986FDA" w:rsidRPr="00986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986FDA" w:rsidRPr="00986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Випробувальної лабораторії Науково-дослідного інституту в'яжучих речовин та матеріалів КНУБА (атестат акредитації виданий Національним агентством з акредитації України, зареєстрований в Реєстрі за № 20243 від 23.12.2019 р.),</w:t>
            </w:r>
            <w:r w:rsidR="00986FDA" w:rsidRPr="00986FD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986FDA" w:rsidRPr="00986F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своїх посадових обов’язків є експертом по будівельним матеріалам і виробам за показниками зовнішнього вигляду, геометричних розмірів, експлуатаційних властивостей, зернового складу, дисперсності, міцності, морозостійкості, водонепроникності, вологості, водопоглинання, густини, насипної щільності, пористості, здатності до стирання, усадки.</w:t>
            </w:r>
          </w:p>
          <w:p w:rsidR="00703B3E" w:rsidRPr="00C84368" w:rsidRDefault="00D90E25" w:rsidP="00986FDA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</w:tr>
    </w:tbl>
    <w:p w:rsidR="00703B3E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01F05" w:rsidRPr="008F2A72" w:rsidRDefault="00B01F05" w:rsidP="00B01F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>Дата подання інформації _________________________</w:t>
      </w:r>
    </w:p>
    <w:p w:rsidR="00B01F05" w:rsidRPr="00C84368" w:rsidRDefault="00B01F0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01F05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BAD" w:rsidRDefault="00572BAD" w:rsidP="0065335E">
      <w:pPr>
        <w:spacing w:after="0" w:line="240" w:lineRule="auto"/>
      </w:pPr>
      <w:r>
        <w:separator/>
      </w:r>
    </w:p>
  </w:endnote>
  <w:endnote w:type="continuationSeparator" w:id="0">
    <w:p w:rsidR="00572BAD" w:rsidRDefault="00572BAD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BAD" w:rsidRDefault="00572BAD" w:rsidP="0065335E">
      <w:pPr>
        <w:spacing w:after="0" w:line="240" w:lineRule="auto"/>
      </w:pPr>
      <w:r>
        <w:separator/>
      </w:r>
    </w:p>
  </w:footnote>
  <w:footnote w:type="continuationSeparator" w:id="0">
    <w:p w:rsidR="00572BAD" w:rsidRDefault="00572BAD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628"/>
    <w:multiLevelType w:val="hybridMultilevel"/>
    <w:tmpl w:val="A2203364"/>
    <w:lvl w:ilvl="0" w:tplc="C89A3E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3D4B1FDC"/>
    <w:multiLevelType w:val="hybridMultilevel"/>
    <w:tmpl w:val="E7C882EC"/>
    <w:lvl w:ilvl="0" w:tplc="6AD28E5C">
      <w:start w:val="1"/>
      <w:numFmt w:val="decimal"/>
      <w:lvlText w:val="%1."/>
      <w:lvlJc w:val="left"/>
      <w:pPr>
        <w:tabs>
          <w:tab w:val="num" w:pos="240"/>
        </w:tabs>
        <w:ind w:firstLine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285A6D"/>
    <w:multiLevelType w:val="hybridMultilevel"/>
    <w:tmpl w:val="D314351A"/>
    <w:lvl w:ilvl="0" w:tplc="0DB6660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E1A7F"/>
    <w:multiLevelType w:val="hybridMultilevel"/>
    <w:tmpl w:val="B76ACDA6"/>
    <w:lvl w:ilvl="0" w:tplc="3B9C63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FB45FE"/>
    <w:multiLevelType w:val="hybridMultilevel"/>
    <w:tmpl w:val="E5A80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A3BC9"/>
    <w:multiLevelType w:val="multilevel"/>
    <w:tmpl w:val="124A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F8032F"/>
    <w:multiLevelType w:val="hybridMultilevel"/>
    <w:tmpl w:val="77D0DB8A"/>
    <w:lvl w:ilvl="0" w:tplc="F70C272E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2A28DD"/>
    <w:multiLevelType w:val="hybridMultilevel"/>
    <w:tmpl w:val="C64E4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335E"/>
    <w:rsid w:val="0003550E"/>
    <w:rsid w:val="000419FC"/>
    <w:rsid w:val="00067A56"/>
    <w:rsid w:val="000841C0"/>
    <w:rsid w:val="000C41CA"/>
    <w:rsid w:val="000D1230"/>
    <w:rsid w:val="000D2D44"/>
    <w:rsid w:val="000E0654"/>
    <w:rsid w:val="000E535E"/>
    <w:rsid w:val="00106492"/>
    <w:rsid w:val="00125812"/>
    <w:rsid w:val="00150CDF"/>
    <w:rsid w:val="00163D57"/>
    <w:rsid w:val="00176197"/>
    <w:rsid w:val="001D5155"/>
    <w:rsid w:val="001E34B0"/>
    <w:rsid w:val="001F29E5"/>
    <w:rsid w:val="00206145"/>
    <w:rsid w:val="002164A4"/>
    <w:rsid w:val="002625FF"/>
    <w:rsid w:val="002648B6"/>
    <w:rsid w:val="002669F1"/>
    <w:rsid w:val="00274382"/>
    <w:rsid w:val="002A6754"/>
    <w:rsid w:val="002B0030"/>
    <w:rsid w:val="002B5506"/>
    <w:rsid w:val="002E4E44"/>
    <w:rsid w:val="003522F6"/>
    <w:rsid w:val="0035401D"/>
    <w:rsid w:val="00366EB4"/>
    <w:rsid w:val="003B7373"/>
    <w:rsid w:val="003C0CCA"/>
    <w:rsid w:val="003D7E03"/>
    <w:rsid w:val="003F6650"/>
    <w:rsid w:val="00401114"/>
    <w:rsid w:val="00413CD3"/>
    <w:rsid w:val="0043167B"/>
    <w:rsid w:val="00432982"/>
    <w:rsid w:val="00446649"/>
    <w:rsid w:val="00455769"/>
    <w:rsid w:val="004811F5"/>
    <w:rsid w:val="004E45EA"/>
    <w:rsid w:val="00511CE5"/>
    <w:rsid w:val="005337EE"/>
    <w:rsid w:val="00572BAD"/>
    <w:rsid w:val="00583780"/>
    <w:rsid w:val="00595150"/>
    <w:rsid w:val="005A7368"/>
    <w:rsid w:val="005C7699"/>
    <w:rsid w:val="005D7710"/>
    <w:rsid w:val="005E0AED"/>
    <w:rsid w:val="005E1143"/>
    <w:rsid w:val="005E51E1"/>
    <w:rsid w:val="005F4C07"/>
    <w:rsid w:val="00616124"/>
    <w:rsid w:val="006214E7"/>
    <w:rsid w:val="00632391"/>
    <w:rsid w:val="00643107"/>
    <w:rsid w:val="0065335E"/>
    <w:rsid w:val="00665DCA"/>
    <w:rsid w:val="00684000"/>
    <w:rsid w:val="006A3307"/>
    <w:rsid w:val="006C0F76"/>
    <w:rsid w:val="00703B3E"/>
    <w:rsid w:val="007043D3"/>
    <w:rsid w:val="00705599"/>
    <w:rsid w:val="00726C67"/>
    <w:rsid w:val="0074175F"/>
    <w:rsid w:val="007631C1"/>
    <w:rsid w:val="0078194A"/>
    <w:rsid w:val="007C2D1F"/>
    <w:rsid w:val="007E3D47"/>
    <w:rsid w:val="00813EF5"/>
    <w:rsid w:val="00817ACF"/>
    <w:rsid w:val="00823F1E"/>
    <w:rsid w:val="008253F4"/>
    <w:rsid w:val="008471BD"/>
    <w:rsid w:val="008513D3"/>
    <w:rsid w:val="00867B69"/>
    <w:rsid w:val="008743B6"/>
    <w:rsid w:val="00880DCB"/>
    <w:rsid w:val="0089172A"/>
    <w:rsid w:val="008A4B7F"/>
    <w:rsid w:val="008B4169"/>
    <w:rsid w:val="008F40CC"/>
    <w:rsid w:val="00902168"/>
    <w:rsid w:val="00921720"/>
    <w:rsid w:val="00922FDB"/>
    <w:rsid w:val="0092340D"/>
    <w:rsid w:val="00931940"/>
    <w:rsid w:val="009338FE"/>
    <w:rsid w:val="0093579B"/>
    <w:rsid w:val="009549EC"/>
    <w:rsid w:val="00963A31"/>
    <w:rsid w:val="00966926"/>
    <w:rsid w:val="00984B12"/>
    <w:rsid w:val="009856FF"/>
    <w:rsid w:val="00986FDA"/>
    <w:rsid w:val="009A4D29"/>
    <w:rsid w:val="009F02C0"/>
    <w:rsid w:val="009F50D1"/>
    <w:rsid w:val="00A01A63"/>
    <w:rsid w:val="00A50588"/>
    <w:rsid w:val="00A80695"/>
    <w:rsid w:val="00A84FC2"/>
    <w:rsid w:val="00AC6FCB"/>
    <w:rsid w:val="00AE6878"/>
    <w:rsid w:val="00AF0736"/>
    <w:rsid w:val="00AF0AB7"/>
    <w:rsid w:val="00B01F05"/>
    <w:rsid w:val="00B37849"/>
    <w:rsid w:val="00B5188C"/>
    <w:rsid w:val="00B5393E"/>
    <w:rsid w:val="00B62A3B"/>
    <w:rsid w:val="00BC153A"/>
    <w:rsid w:val="00BC40D9"/>
    <w:rsid w:val="00BC5856"/>
    <w:rsid w:val="00BD45FA"/>
    <w:rsid w:val="00C84368"/>
    <w:rsid w:val="00CB22BE"/>
    <w:rsid w:val="00D0396F"/>
    <w:rsid w:val="00D04C25"/>
    <w:rsid w:val="00D104AE"/>
    <w:rsid w:val="00D60E7A"/>
    <w:rsid w:val="00D90E25"/>
    <w:rsid w:val="00DA4E96"/>
    <w:rsid w:val="00DC0545"/>
    <w:rsid w:val="00DC7E63"/>
    <w:rsid w:val="00DD6B14"/>
    <w:rsid w:val="00DE5ADC"/>
    <w:rsid w:val="00E032A2"/>
    <w:rsid w:val="00E37941"/>
    <w:rsid w:val="00E432A4"/>
    <w:rsid w:val="00E54AE6"/>
    <w:rsid w:val="00E737C7"/>
    <w:rsid w:val="00E7669C"/>
    <w:rsid w:val="00E94BD1"/>
    <w:rsid w:val="00EC1352"/>
    <w:rsid w:val="00EC6386"/>
    <w:rsid w:val="00ED3DD5"/>
    <w:rsid w:val="00F325BB"/>
    <w:rsid w:val="00F367F1"/>
    <w:rsid w:val="00F65A7E"/>
    <w:rsid w:val="00F702F6"/>
    <w:rsid w:val="00F73316"/>
    <w:rsid w:val="00F821F1"/>
    <w:rsid w:val="00F91D87"/>
    <w:rsid w:val="00FA4DDF"/>
    <w:rsid w:val="00FB6CF8"/>
    <w:rsid w:val="00FC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paragraph" w:styleId="3">
    <w:name w:val="heading 3"/>
    <w:basedOn w:val="a"/>
    <w:next w:val="a"/>
    <w:link w:val="30"/>
    <w:qFormat/>
    <w:locked/>
    <w:rsid w:val="00FA4DDF"/>
    <w:pPr>
      <w:keepNext/>
      <w:tabs>
        <w:tab w:val="left" w:pos="8505"/>
        <w:tab w:val="left" w:pos="8647"/>
      </w:tabs>
      <w:spacing w:after="0" w:line="240" w:lineRule="auto"/>
      <w:ind w:right="-57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rsid w:val="00FA4DDF"/>
    <w:rPr>
      <w:rFonts w:ascii="Cambria" w:eastAsia="Times New Roman" w:hAnsi="Cambria"/>
      <w:b/>
      <w:bCs/>
      <w:sz w:val="26"/>
      <w:szCs w:val="26"/>
    </w:rPr>
  </w:style>
  <w:style w:type="paragraph" w:styleId="aa">
    <w:name w:val="Plain Text"/>
    <w:aliases w:val="Знак Знак Знак Знак Знак Знак Знак Знак Знак Знак Знак Знак, Знак Знак Знак Знак Знак Знак Знак Знак Знак Знак Знак Знак"/>
    <w:basedOn w:val="a"/>
    <w:link w:val="10"/>
    <w:rsid w:val="00FA4DD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uiPriority w:val="99"/>
    <w:semiHidden/>
    <w:rsid w:val="00FA4DDF"/>
    <w:rPr>
      <w:rFonts w:ascii="Consolas" w:eastAsia="SimSun" w:hAnsi="Consolas" w:cs="Consolas"/>
      <w:sz w:val="21"/>
      <w:szCs w:val="21"/>
    </w:rPr>
  </w:style>
  <w:style w:type="character" w:customStyle="1" w:styleId="10">
    <w:name w:val="Текст Знак1"/>
    <w:aliases w:val="Знак Знак Знак Знак Знак Знак Знак Знак Знак Знак Знак Знак Знак, Знак Знак Знак Знак Знак Знак Знак Знак Знак Знак Знак Знак Знак"/>
    <w:link w:val="aa"/>
    <w:locked/>
    <w:rsid w:val="00FA4DDF"/>
    <w:rPr>
      <w:rFonts w:ascii="Courier New" w:eastAsia="Times New Roman" w:hAnsi="Courier New"/>
      <w:sz w:val="20"/>
      <w:szCs w:val="20"/>
    </w:rPr>
  </w:style>
  <w:style w:type="character" w:customStyle="1" w:styleId="FontStyle14">
    <w:name w:val="Font Style14"/>
    <w:basedOn w:val="a0"/>
    <w:uiPriority w:val="99"/>
    <w:rsid w:val="00B5188C"/>
    <w:rPr>
      <w:rFonts w:ascii="Times New Roman" w:hAnsi="Times New Roman" w:cs="Times New Roman"/>
      <w:b/>
      <w:bCs/>
      <w:sz w:val="20"/>
      <w:szCs w:val="20"/>
    </w:rPr>
  </w:style>
  <w:style w:type="character" w:customStyle="1" w:styleId="linktext">
    <w:name w:val="link__text"/>
    <w:basedOn w:val="a0"/>
    <w:uiPriority w:val="99"/>
    <w:rsid w:val="00E94BD1"/>
    <w:rPr>
      <w:rFonts w:cs="Times New Roman"/>
    </w:rPr>
  </w:style>
  <w:style w:type="paragraph" w:styleId="ac">
    <w:name w:val="List Paragraph"/>
    <w:basedOn w:val="a"/>
    <w:uiPriority w:val="34"/>
    <w:qFormat/>
    <w:rsid w:val="00E94BD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23F1E"/>
    <w:rPr>
      <w:color w:val="605E5C"/>
      <w:shd w:val="clear" w:color="auto" w:fill="E1DFDD"/>
    </w:rPr>
  </w:style>
  <w:style w:type="character" w:customStyle="1" w:styleId="FontStyle42">
    <w:name w:val="Font Style42"/>
    <w:rsid w:val="00A84FC2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шрифт абзаца1"/>
    <w:rsid w:val="0035401D"/>
  </w:style>
  <w:style w:type="character" w:styleId="ad">
    <w:name w:val="Emphasis"/>
    <w:uiPriority w:val="20"/>
    <w:qFormat/>
    <w:locked/>
    <w:rsid w:val="002743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w.kart.edu.ua/article/view/213163/213237" TargetMode="External"/><Relationship Id="rId13" Type="http://schemas.openxmlformats.org/officeDocument/2006/relationships/hyperlink" Target="http://csw.kart.edu.ua/article/view/256531/253590" TargetMode="External"/><Relationship Id="rId18" Type="http://schemas.openxmlformats.org/officeDocument/2006/relationships/hyperlink" Target="https://doi.org/10.31713/budres.v0i46.09" TargetMode="External"/><Relationship Id="rId26" Type="http://schemas.openxmlformats.org/officeDocument/2006/relationships/hyperlink" Target="https://www.scopus.com/authid/detail.uri?authorId=367975572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3233/ATDE241044" TargetMode="External"/><Relationship Id="rId7" Type="http://schemas.openxmlformats.org/officeDocument/2006/relationships/hyperlink" Target="https://vestnik-construction.com.ua/images/pdf/2_100_2020/30.pdf" TargetMode="External"/><Relationship Id="rId12" Type="http://schemas.openxmlformats.org/officeDocument/2006/relationships/hyperlink" Target="https://kart.edu.ua/wp-content/uploads/2021/04/tht_zbirn_196.pdf" TargetMode="External"/><Relationship Id="rId17" Type="http://schemas.openxmlformats.org/officeDocument/2006/relationships/hyperlink" Target="https://doi.org/10.31650/2786-6696-2024-9-71-81" TargetMode="External"/><Relationship Id="rId25" Type="http://schemas.openxmlformats.org/officeDocument/2006/relationships/hyperlink" Target="https://www.scopus.com/authid/detail.uri?authorId=572190576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jobe.2024.110386" TargetMode="External"/><Relationship Id="rId20" Type="http://schemas.openxmlformats.org/officeDocument/2006/relationships/hyperlink" Target="https://doi.org/10.3233/ATDE241029" TargetMode="External"/><Relationship Id="rId29" Type="http://schemas.openxmlformats.org/officeDocument/2006/relationships/hyperlink" Target="https://drive.google.com/file/d/1DJDk4CIgV1jfiEJlvIobfhk-5mHedf4_/vie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stnik-construction.com.ua/images/pdf/2_104_2021/37.pdf" TargetMode="External"/><Relationship Id="rId24" Type="http://schemas.openxmlformats.org/officeDocument/2006/relationships/hyperlink" Target="https://www.scopus.com/authid/detail.uri?authorId=2717178590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jobe.2024.109399" TargetMode="External"/><Relationship Id="rId23" Type="http://schemas.openxmlformats.org/officeDocument/2006/relationships/hyperlink" Target="https://iprop-ua.com/cr/uzqzjzwu/" TargetMode="External"/><Relationship Id="rId28" Type="http://schemas.openxmlformats.org/officeDocument/2006/relationships/hyperlink" Target="https://www.scopus.com/authid/detail.uri?authorId=57214907198" TargetMode="External"/><Relationship Id="rId10" Type="http://schemas.openxmlformats.org/officeDocument/2006/relationships/hyperlink" Target="http://visnyk-odaba.org.ua/2021-83/83-7.pdf" TargetMode="External"/><Relationship Id="rId19" Type="http://schemas.openxmlformats.org/officeDocument/2006/relationships/hyperlink" Target="https://doi.org/10.1088/1755-1315/1415/1/01207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ournals.uran.ua/eejet/article/view/245916" TargetMode="External"/><Relationship Id="rId14" Type="http://schemas.openxmlformats.org/officeDocument/2006/relationships/hyperlink" Target="https://doi.org/10.3390/ma17030664" TargetMode="External"/><Relationship Id="rId22" Type="http://schemas.openxmlformats.org/officeDocument/2006/relationships/hyperlink" Target="https://doi.org/10.32347/2522-4182.15.2024.135-145" TargetMode="External"/><Relationship Id="rId27" Type="http://schemas.openxmlformats.org/officeDocument/2006/relationships/hyperlink" Target="https://www.scopus.com/authid/detail.uri?authorId=57201054604" TargetMode="External"/><Relationship Id="rId30" Type="http://schemas.openxmlformats.org/officeDocument/2006/relationships/hyperlink" Target="https://drive.google.com/file/d/1jI7vWluCtPrF4HO4P4BpNs-_at6XPvwR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16</Pages>
  <Words>20655</Words>
  <Characters>11774</Characters>
  <Application>Microsoft Office Word</Application>
  <DocSecurity>0</DocSecurity>
  <Lines>98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Igor Rudenko</cp:lastModifiedBy>
  <cp:revision>10</cp:revision>
  <dcterms:created xsi:type="dcterms:W3CDTF">2025-01-10T12:25:00Z</dcterms:created>
  <dcterms:modified xsi:type="dcterms:W3CDTF">2025-01-13T11:52:00Z</dcterms:modified>
</cp:coreProperties>
</file>