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DC09EA" w14:paraId="77515EB0" w14:textId="77777777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433AC5B" w14:textId="7B226D17" w:rsidR="00CB2731" w:rsidRPr="00DC09EA" w:rsidRDefault="00703B3E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</w:t>
            </w:r>
            <w:r w:rsidR="00D01E54" w:rsidRPr="00D01E5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Константиновський Олександр Петрович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____________________</w:t>
            </w:r>
          </w:p>
          <w:p w14:paraId="6D67DDC5" w14:textId="77777777" w:rsidR="00CB2731" w:rsidRPr="00DC09EA" w:rsidRDefault="00CB273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Прізвище ім’я по батькові</w:t>
            </w:r>
          </w:p>
          <w:p w14:paraId="44B3D00B" w14:textId="3089FBE0" w:rsidR="00CB2731" w:rsidRDefault="00FD27D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</w:t>
            </w:r>
            <w:r w:rsidR="00D01E54" w:rsidRPr="00D01E5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доцент кафедри ТБКВ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Дата початку роботи в КНУБА _</w:t>
            </w:r>
            <w:r w:rsidR="00937B42" w:rsidRPr="00D076A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ru-RU"/>
              </w:rPr>
              <w:t>10.01.2024</w:t>
            </w:r>
            <w:r w:rsidR="00937B4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937B42" w:rsidRPr="00937B4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р.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</w:t>
            </w:r>
          </w:p>
          <w:p w14:paraId="41410B0A" w14:textId="77777777" w:rsidR="008C5762" w:rsidRPr="008C5762" w:rsidRDefault="008C5762" w:rsidP="008C5762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DC09EA" w14:paraId="331FADE1" w14:textId="77777777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14:paraId="07AA80E6" w14:textId="77777777" w:rsidR="00703B3E" w:rsidRPr="00DC09EA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C09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703B3E" w:rsidRPr="00DC09EA" w14:paraId="661ABF6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15E5EA9" w14:textId="77777777" w:rsidR="00703B3E" w:rsidRPr="00DC09EA" w:rsidRDefault="00703B3E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  <w:r w:rsidR="006E2B07"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</w:t>
            </w:r>
            <w:proofErr w:type="spellStart"/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баз, зокрема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C6275FF" w14:textId="77777777" w:rsidR="00703B3E" w:rsidRPr="00646B0F" w:rsidRDefault="00E234C0" w:rsidP="006E2B07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оформлення бібліографічного опису згідно з ДСТУ 8302:2015 (5…10 публікацій, в </w:t>
            </w:r>
            <w:proofErr w:type="spellStart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</w:t>
            </w:r>
            <w:r w:rsidR="00A42B67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ться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DOI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публікації</w:t>
            </w:r>
          </w:p>
          <w:p w14:paraId="51FC136C" w14:textId="31F40141" w:rsidR="00D076A2" w:rsidRPr="00D076A2" w:rsidRDefault="00CB1794" w:rsidP="00D076A2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sz w:val="24"/>
                <w:szCs w:val="24"/>
                <w:highlight w:val="green"/>
                <w:lang w:val="uk-UA"/>
              </w:rPr>
            </w:pPr>
            <w:proofErr w:type="spellStart"/>
            <w:r w:rsidRPr="00D076A2">
              <w:rPr>
                <w:rStyle w:val="a4"/>
                <w:b w:val="0"/>
                <w:bCs w:val="0"/>
                <w:sz w:val="24"/>
                <w:szCs w:val="24"/>
                <w:highlight w:val="green"/>
              </w:rPr>
              <w:t>Krivenko</w:t>
            </w:r>
            <w:proofErr w:type="spellEnd"/>
            <w:r w:rsidRPr="00D076A2">
              <w:rPr>
                <w:rStyle w:val="a4"/>
                <w:b w:val="0"/>
                <w:bCs w:val="0"/>
                <w:sz w:val="24"/>
                <w:szCs w:val="24"/>
                <w:highlight w:val="green"/>
              </w:rPr>
              <w:t xml:space="preserve"> P., Rudenko I., </w:t>
            </w:r>
            <w:proofErr w:type="spellStart"/>
            <w:r w:rsidRPr="00D076A2">
              <w:rPr>
                <w:rStyle w:val="a4"/>
                <w:b w:val="0"/>
                <w:bCs w:val="0"/>
                <w:sz w:val="24"/>
                <w:szCs w:val="24"/>
                <w:highlight w:val="green"/>
              </w:rPr>
              <w:t>Konstantynovskyi</w:t>
            </w:r>
            <w:proofErr w:type="spellEnd"/>
            <w:r w:rsidRPr="00D076A2">
              <w:rPr>
                <w:rStyle w:val="a4"/>
                <w:b w:val="0"/>
                <w:bCs w:val="0"/>
                <w:sz w:val="24"/>
                <w:szCs w:val="24"/>
                <w:highlight w:val="green"/>
              </w:rPr>
              <w:t xml:space="preserve"> O., </w:t>
            </w:r>
            <w:proofErr w:type="spellStart"/>
            <w:r w:rsidRPr="00D076A2">
              <w:rPr>
                <w:rStyle w:val="a4"/>
                <w:b w:val="0"/>
                <w:bCs w:val="0"/>
                <w:sz w:val="24"/>
                <w:szCs w:val="24"/>
                <w:highlight w:val="green"/>
              </w:rPr>
              <w:t>Boiko</w:t>
            </w:r>
            <w:proofErr w:type="spellEnd"/>
            <w:r w:rsidRPr="00D076A2">
              <w:rPr>
                <w:rStyle w:val="a4"/>
                <w:b w:val="0"/>
                <w:bCs w:val="0"/>
                <w:sz w:val="24"/>
                <w:szCs w:val="24"/>
                <w:highlight w:val="green"/>
              </w:rPr>
              <w:t xml:space="preserve"> O.,</w:t>
            </w:r>
            <w:r w:rsidRPr="00D076A2">
              <w:rPr>
                <w:rStyle w:val="a4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076A2">
              <w:rPr>
                <w:rStyle w:val="a4"/>
                <w:b w:val="0"/>
                <w:bCs w:val="0"/>
                <w:sz w:val="24"/>
                <w:szCs w:val="24"/>
                <w:highlight w:val="green"/>
              </w:rPr>
              <w:t>Vaičiukynienė</w:t>
            </w:r>
            <w:proofErr w:type="spellEnd"/>
            <w:r w:rsidRPr="00D076A2">
              <w:rPr>
                <w:rStyle w:val="a4"/>
                <w:b w:val="0"/>
                <w:bCs w:val="0"/>
                <w:sz w:val="24"/>
                <w:szCs w:val="24"/>
                <w:highlight w:val="green"/>
              </w:rPr>
              <w:t xml:space="preserve"> D. Effect of sodium phosphate and sodium nitrate on microstructure of alkali-activated slag cement pastes and properties of reinforced concrete under cyclic drying-wetting in sea water. </w:t>
            </w:r>
            <w:r w:rsidRPr="00D076A2">
              <w:rPr>
                <w:i/>
                <w:iCs/>
                <w:sz w:val="24"/>
                <w:szCs w:val="24"/>
                <w:highlight w:val="green"/>
              </w:rPr>
              <w:t>AIP Conference Proceedings.</w:t>
            </w:r>
            <w:r w:rsidRPr="00D076A2">
              <w:rPr>
                <w:rStyle w:val="a4"/>
                <w:b w:val="0"/>
                <w:bCs w:val="0"/>
                <w:sz w:val="24"/>
                <w:szCs w:val="24"/>
                <w:highlight w:val="green"/>
              </w:rPr>
              <w:t xml:space="preserve"> 2023. Vol. 2840, 020006-1–020006-11. DOI: https://doi.org/10.1063/5.0168007 </w:t>
            </w:r>
            <w:r w:rsidRPr="00D076A2">
              <w:rPr>
                <w:b/>
                <w:bCs/>
                <w:sz w:val="24"/>
                <w:szCs w:val="24"/>
                <w:highlight w:val="green"/>
              </w:rPr>
              <w:t>(</w:t>
            </w:r>
            <w:r w:rsidRPr="00D076A2">
              <w:rPr>
                <w:i/>
                <w:iCs/>
                <w:sz w:val="24"/>
                <w:szCs w:val="24"/>
                <w:highlight w:val="green"/>
              </w:rPr>
              <w:t>Scopus</w:t>
            </w:r>
            <w:r w:rsidRPr="00D076A2">
              <w:rPr>
                <w:b/>
                <w:bCs/>
                <w:sz w:val="24"/>
                <w:szCs w:val="24"/>
                <w:highlight w:val="green"/>
              </w:rPr>
              <w:t>)</w:t>
            </w:r>
          </w:p>
          <w:p w14:paraId="714F1003" w14:textId="03A86060" w:rsidR="00CB1794" w:rsidRPr="00D044A5" w:rsidRDefault="00CB1794" w:rsidP="00D044A5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sz w:val="24"/>
                <w:szCs w:val="24"/>
                <w:highlight w:val="green"/>
                <w:lang w:val="uk-UA"/>
              </w:rPr>
            </w:pP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Krivenko</w:t>
            </w:r>
            <w:proofErr w:type="spellEnd"/>
            <w:r w:rsidRPr="000A1927">
              <w:rPr>
                <w:sz w:val="24"/>
                <w:szCs w:val="24"/>
                <w:highlight w:val="green"/>
              </w:rPr>
              <w:t xml:space="preserve"> P.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Rudenko</w:t>
            </w:r>
            <w:proofErr w:type="spellEnd"/>
            <w:r w:rsidRPr="000A1927">
              <w:rPr>
                <w:sz w:val="24"/>
                <w:szCs w:val="24"/>
                <w:highlight w:val="green"/>
              </w:rPr>
              <w:t xml:space="preserve"> I.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Konstantynovskyi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r w:rsidRPr="000A1927">
              <w:rPr>
                <w:sz w:val="24"/>
                <w:szCs w:val="24"/>
                <w:highlight w:val="green"/>
              </w:rPr>
              <w:t>O.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Razsamakin</w:t>
            </w:r>
            <w:proofErr w:type="spellEnd"/>
            <w:r w:rsidRPr="000A1927">
              <w:rPr>
                <w:sz w:val="24"/>
                <w:szCs w:val="24"/>
                <w:highlight w:val="green"/>
              </w:rPr>
              <w:t xml:space="preserve"> A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.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Sustainable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performance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of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alkali-activated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blast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furnace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cement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concrete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with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high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freeze-thaw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resistance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. </w:t>
            </w:r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IOP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Conference</w:t>
            </w:r>
            <w:proofErr w:type="spellEnd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Series</w:t>
            </w:r>
            <w:proofErr w:type="spellEnd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: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Earth</w:t>
            </w:r>
            <w:proofErr w:type="spellEnd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and</w:t>
            </w:r>
            <w:proofErr w:type="spellEnd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Environmental</w:t>
            </w:r>
            <w:proofErr w:type="spellEnd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Science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>. 2023. 1254</w:t>
            </w:r>
            <w:r w:rsidRPr="000A1927">
              <w:rPr>
                <w:sz w:val="24"/>
                <w:szCs w:val="24"/>
                <w:highlight w:val="green"/>
              </w:rPr>
              <w:t>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012003. </w:t>
            </w:r>
            <w:r w:rsidRPr="000A1927">
              <w:rPr>
                <w:rStyle w:val="a4"/>
                <w:b w:val="0"/>
                <w:bCs w:val="0"/>
                <w:sz w:val="24"/>
                <w:szCs w:val="24"/>
                <w:highlight w:val="green"/>
              </w:rPr>
              <w:t xml:space="preserve"> DOI: 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>https://doi.org/10.1088/1755-1315/1254/1/012003 (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Scopus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>)</w:t>
            </w:r>
          </w:p>
          <w:p w14:paraId="1513D398" w14:textId="4C1F9AAD" w:rsidR="000A1927" w:rsidRPr="000373F7" w:rsidRDefault="00CB1794" w:rsidP="00D044A5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sz w:val="24"/>
                <w:szCs w:val="24"/>
                <w:highlight w:val="green"/>
                <w:lang w:val="uk-UA"/>
              </w:rPr>
            </w:pP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Krivenko</w:t>
            </w:r>
            <w:proofErr w:type="spellEnd"/>
            <w:r w:rsidRPr="000373F7">
              <w:rPr>
                <w:sz w:val="24"/>
                <w:szCs w:val="24"/>
                <w:highlight w:val="green"/>
              </w:rPr>
              <w:t xml:space="preserve"> P.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Kyrychok</w:t>
            </w:r>
            <w:proofErr w:type="spellEnd"/>
            <w:r w:rsidRPr="000373F7">
              <w:rPr>
                <w:sz w:val="24"/>
                <w:szCs w:val="24"/>
                <w:highlight w:val="green"/>
              </w:rPr>
              <w:t xml:space="preserve"> V.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Rudenko</w:t>
            </w:r>
            <w:proofErr w:type="spellEnd"/>
            <w:r w:rsidRPr="000373F7">
              <w:rPr>
                <w:sz w:val="24"/>
                <w:szCs w:val="24"/>
                <w:highlight w:val="green"/>
              </w:rPr>
              <w:t xml:space="preserve"> I.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Konstantynovskyi</w:t>
            </w:r>
            <w:proofErr w:type="spellEnd"/>
            <w:r w:rsidRPr="000373F7">
              <w:rPr>
                <w:sz w:val="24"/>
                <w:szCs w:val="24"/>
                <w:highlight w:val="green"/>
              </w:rPr>
              <w:t xml:space="preserve"> O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.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Resistance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of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protective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coating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based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on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alkali-activated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aluminosilicate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binder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to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influence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of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SO</w:t>
            </w:r>
            <w:r w:rsidRPr="000373F7">
              <w:rPr>
                <w:sz w:val="24"/>
                <w:szCs w:val="24"/>
                <w:highlight w:val="green"/>
                <w:vertAlign w:val="subscript"/>
                <w:lang w:val="uk-UA"/>
              </w:rPr>
              <w:t>4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-containing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medium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. </w:t>
            </w:r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AIP </w:t>
            </w:r>
            <w:proofErr w:type="spellStart"/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>Conference</w:t>
            </w:r>
            <w:proofErr w:type="spellEnd"/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>Proceedings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. 2023.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Vol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>. 2490</w:t>
            </w:r>
            <w:r w:rsidRPr="000373F7">
              <w:rPr>
                <w:sz w:val="24"/>
                <w:szCs w:val="24"/>
                <w:highlight w:val="green"/>
              </w:rPr>
              <w:t xml:space="preserve"> (1)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. 050013. </w:t>
            </w:r>
            <w:r w:rsidRPr="000373F7">
              <w:rPr>
                <w:rStyle w:val="a4"/>
                <w:b w:val="0"/>
                <w:bCs w:val="0"/>
                <w:sz w:val="24"/>
                <w:szCs w:val="24"/>
                <w:highlight w:val="green"/>
              </w:rPr>
              <w:t xml:space="preserve"> DOI: 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>https://doi.org/10.1063/5.0122733. (</w:t>
            </w:r>
            <w:proofErr w:type="spellStart"/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>Scopus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>)</w:t>
            </w:r>
          </w:p>
          <w:p w14:paraId="47ABD033" w14:textId="2CF0797B" w:rsidR="000A1927" w:rsidRPr="000373F7" w:rsidRDefault="00AA4BBD" w:rsidP="00D044A5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sz w:val="24"/>
                <w:szCs w:val="24"/>
                <w:highlight w:val="green"/>
                <w:lang w:val="uk-UA"/>
              </w:rPr>
            </w:pP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Krivenko</w:t>
            </w:r>
            <w:proofErr w:type="spellEnd"/>
            <w:r w:rsidRPr="000373F7">
              <w:rPr>
                <w:sz w:val="24"/>
                <w:szCs w:val="24"/>
                <w:highlight w:val="green"/>
              </w:rPr>
              <w:t xml:space="preserve"> P.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Rudenko</w:t>
            </w:r>
            <w:proofErr w:type="spellEnd"/>
            <w:r w:rsidRPr="000373F7">
              <w:rPr>
                <w:sz w:val="24"/>
                <w:szCs w:val="24"/>
                <w:highlight w:val="green"/>
              </w:rPr>
              <w:t xml:space="preserve"> I.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Konstantynovskyi</w:t>
            </w:r>
            <w:proofErr w:type="spellEnd"/>
            <w:r w:rsidRPr="000373F7">
              <w:rPr>
                <w:sz w:val="24"/>
                <w:szCs w:val="24"/>
                <w:highlight w:val="green"/>
              </w:rPr>
              <w:t xml:space="preserve"> O.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Vaičiukynienė</w:t>
            </w:r>
            <w:proofErr w:type="spellEnd"/>
            <w:r w:rsidRPr="000373F7">
              <w:rPr>
                <w:sz w:val="24"/>
                <w:szCs w:val="24"/>
                <w:highlight w:val="green"/>
              </w:rPr>
              <w:t xml:space="preserve"> D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.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Concrete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protection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from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sulfate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aggression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by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coating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based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on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zeolite-like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binders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. </w:t>
            </w:r>
            <w:proofErr w:type="spellStart"/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>Advances</w:t>
            </w:r>
            <w:proofErr w:type="spellEnd"/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>in</w:t>
            </w:r>
            <w:proofErr w:type="spellEnd"/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>Transdisciplinary</w:t>
            </w:r>
            <w:proofErr w:type="spellEnd"/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373F7">
              <w:rPr>
                <w:i/>
                <w:iCs/>
                <w:sz w:val="24"/>
                <w:szCs w:val="24"/>
                <w:highlight w:val="green"/>
                <w:lang w:val="uk-UA"/>
              </w:rPr>
              <w:t>Engineering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. 2023. Vol.43. </w:t>
            </w:r>
            <w:r w:rsidRPr="000373F7">
              <w:rPr>
                <w:sz w:val="24"/>
                <w:szCs w:val="24"/>
                <w:highlight w:val="green"/>
              </w:rPr>
              <w:t>P.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607–614. DOI: https://doi.</w:t>
            </w:r>
            <w:r w:rsidR="00D044A5" w:rsidRPr="000373F7">
              <w:rPr>
                <w:sz w:val="24"/>
                <w:szCs w:val="24"/>
                <w:highlight w:val="green"/>
                <w:lang w:val="uk-UA"/>
              </w:rPr>
              <w:t>org/10.3233/ATDE230772 (</w:t>
            </w:r>
            <w:proofErr w:type="spellStart"/>
            <w:r w:rsidR="00D044A5" w:rsidRPr="000373F7">
              <w:rPr>
                <w:sz w:val="24"/>
                <w:szCs w:val="24"/>
                <w:highlight w:val="green"/>
                <w:lang w:val="uk-UA"/>
              </w:rPr>
              <w:t>Scopus</w:t>
            </w:r>
            <w:proofErr w:type="spellEnd"/>
            <w:r w:rsidR="00D044A5" w:rsidRPr="000373F7">
              <w:rPr>
                <w:sz w:val="24"/>
                <w:szCs w:val="24"/>
                <w:highlight w:val="green"/>
                <w:lang w:val="uk-UA"/>
              </w:rPr>
              <w:t>)</w:t>
            </w:r>
          </w:p>
          <w:p w14:paraId="0823C8E1" w14:textId="6FE90102" w:rsidR="00AA4BBD" w:rsidRPr="000A1927" w:rsidRDefault="00AA4BBD" w:rsidP="00A071E1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sz w:val="24"/>
                <w:szCs w:val="24"/>
                <w:highlight w:val="green"/>
                <w:lang w:val="uk-UA"/>
              </w:rPr>
            </w:pPr>
            <w:proofErr w:type="spellStart"/>
            <w:r w:rsidRPr="000373F7">
              <w:rPr>
                <w:sz w:val="24"/>
                <w:szCs w:val="24"/>
                <w:highlight w:val="green"/>
              </w:rPr>
              <w:t>Kryvenko</w:t>
            </w:r>
            <w:proofErr w:type="spellEnd"/>
            <w:r w:rsidRPr="000373F7">
              <w:rPr>
                <w:sz w:val="24"/>
                <w:szCs w:val="24"/>
                <w:highlight w:val="green"/>
              </w:rPr>
              <w:t xml:space="preserve"> P., Rudenko I., </w:t>
            </w:r>
            <w:proofErr w:type="spellStart"/>
            <w:r w:rsidRPr="000373F7">
              <w:rPr>
                <w:sz w:val="24"/>
                <w:szCs w:val="24"/>
                <w:highlight w:val="green"/>
              </w:rPr>
              <w:t>Konstantynovskyi</w:t>
            </w:r>
            <w:proofErr w:type="spellEnd"/>
            <w:r w:rsidRPr="000373F7">
              <w:rPr>
                <w:sz w:val="24"/>
                <w:szCs w:val="24"/>
                <w:highlight w:val="green"/>
              </w:rPr>
              <w:t xml:space="preserve"> </w:t>
            </w:r>
            <w:r w:rsidRPr="000A1927">
              <w:rPr>
                <w:sz w:val="24"/>
                <w:szCs w:val="24"/>
                <w:highlight w:val="green"/>
              </w:rPr>
              <w:t xml:space="preserve">O., </w:t>
            </w:r>
            <w:proofErr w:type="spellStart"/>
            <w:r w:rsidRPr="000A1927">
              <w:rPr>
                <w:sz w:val="24"/>
                <w:szCs w:val="24"/>
                <w:highlight w:val="green"/>
              </w:rPr>
              <w:t>Gelevera</w:t>
            </w:r>
            <w:proofErr w:type="spellEnd"/>
            <w:r w:rsidRPr="000A1927">
              <w:rPr>
                <w:sz w:val="24"/>
                <w:szCs w:val="24"/>
                <w:highlight w:val="green"/>
              </w:rPr>
              <w:t xml:space="preserve"> O. Design, characterization, and incorporation of the alkaline aluminosilicate binder in temperature-insulating composites. </w:t>
            </w:r>
            <w:r w:rsidRPr="000A1927">
              <w:rPr>
                <w:i/>
                <w:iCs/>
                <w:sz w:val="24"/>
                <w:szCs w:val="24"/>
                <w:highlight w:val="green"/>
              </w:rPr>
              <w:t xml:space="preserve">Materials. </w:t>
            </w:r>
            <w:r w:rsidRPr="000A1927">
              <w:rPr>
                <w:sz w:val="24"/>
                <w:szCs w:val="24"/>
                <w:highlight w:val="green"/>
              </w:rPr>
              <w:t>2024. Vol. 17(3). 664. DOI: https://doi.org/10.3390/ma17030664 (</w:t>
            </w:r>
            <w:r w:rsidRPr="000A1927">
              <w:rPr>
                <w:i/>
                <w:iCs/>
                <w:sz w:val="24"/>
                <w:szCs w:val="24"/>
                <w:highlight w:val="green"/>
              </w:rPr>
              <w:t>Scopus</w:t>
            </w:r>
            <w:r w:rsidRPr="000A1927">
              <w:rPr>
                <w:sz w:val="24"/>
                <w:szCs w:val="24"/>
                <w:highlight w:val="green"/>
              </w:rPr>
              <w:t>)</w:t>
            </w:r>
          </w:p>
          <w:p w14:paraId="58D88E34" w14:textId="77777777" w:rsidR="000A1927" w:rsidRPr="000A1927" w:rsidRDefault="000A1927" w:rsidP="000A1927">
            <w:pPr>
              <w:pStyle w:val="1"/>
              <w:ind w:left="397" w:right="0" w:firstLine="0"/>
              <w:jc w:val="both"/>
              <w:rPr>
                <w:sz w:val="24"/>
                <w:szCs w:val="24"/>
                <w:highlight w:val="green"/>
                <w:lang w:val="uk-UA"/>
              </w:rPr>
            </w:pPr>
          </w:p>
          <w:p w14:paraId="023BE51F" w14:textId="381990F8" w:rsidR="000A1927" w:rsidRPr="00D044A5" w:rsidRDefault="00146EC1" w:rsidP="00D044A5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sz w:val="24"/>
                <w:szCs w:val="24"/>
                <w:highlight w:val="green"/>
                <w:lang w:val="uk-UA"/>
              </w:rPr>
            </w:pP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lastRenderedPageBreak/>
              <w:t>Kryvenko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r w:rsidRPr="000A1927">
              <w:rPr>
                <w:sz w:val="24"/>
                <w:szCs w:val="24"/>
                <w:highlight w:val="green"/>
              </w:rPr>
              <w:t>P.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Rudenko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r w:rsidRPr="000A1927">
              <w:rPr>
                <w:sz w:val="24"/>
                <w:szCs w:val="24"/>
                <w:highlight w:val="green"/>
              </w:rPr>
              <w:t>I.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Sikora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r w:rsidRPr="000A1927">
              <w:rPr>
                <w:sz w:val="24"/>
                <w:szCs w:val="24"/>
                <w:highlight w:val="green"/>
              </w:rPr>
              <w:t>P.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Sanytsky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r w:rsidRPr="000A1927">
              <w:rPr>
                <w:sz w:val="24"/>
                <w:szCs w:val="24"/>
                <w:highlight w:val="green"/>
              </w:rPr>
              <w:t>M.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Konstantynovskyi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r w:rsidRPr="000A1927">
              <w:rPr>
                <w:sz w:val="24"/>
                <w:szCs w:val="24"/>
                <w:highlight w:val="green"/>
              </w:rPr>
              <w:t>O.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Kropyvnytska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r w:rsidRPr="000A1927">
              <w:rPr>
                <w:sz w:val="24"/>
                <w:szCs w:val="24"/>
                <w:highlight w:val="green"/>
              </w:rPr>
              <w:t>T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.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Alkali-activated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cements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as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sustainable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materials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for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repairing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building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construction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: a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review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.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Journal</w:t>
            </w:r>
            <w:proofErr w:type="spellEnd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of</w:t>
            </w:r>
            <w:proofErr w:type="spellEnd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Building</w:t>
            </w:r>
            <w:proofErr w:type="spellEnd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Engineering</w:t>
            </w:r>
            <w:proofErr w:type="spellEnd"/>
            <w:r w:rsidRPr="000A1927">
              <w:rPr>
                <w:sz w:val="24"/>
                <w:szCs w:val="24"/>
                <w:highlight w:val="green"/>
              </w:rPr>
              <w:t>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2024</w:t>
            </w:r>
            <w:r w:rsidRPr="000A1927">
              <w:rPr>
                <w:sz w:val="24"/>
                <w:szCs w:val="24"/>
                <w:highlight w:val="green"/>
              </w:rPr>
              <w:t>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Vol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>. 90</w:t>
            </w:r>
            <w:r w:rsidRPr="000A1927">
              <w:rPr>
                <w:sz w:val="24"/>
                <w:szCs w:val="24"/>
                <w:highlight w:val="green"/>
              </w:rPr>
              <w:t>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109399. </w:t>
            </w:r>
            <w:r w:rsidR="00AA4BBD" w:rsidRPr="000A1927">
              <w:rPr>
                <w:sz w:val="24"/>
                <w:szCs w:val="24"/>
                <w:highlight w:val="green"/>
              </w:rPr>
              <w:t xml:space="preserve">DOI: 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>https://doi.org/10.1016/j.jobe.2024.109399 (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Scopus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>)</w:t>
            </w:r>
          </w:p>
          <w:p w14:paraId="554AA19A" w14:textId="2B223DBA" w:rsidR="000A1927" w:rsidRPr="00D044A5" w:rsidRDefault="0043262C" w:rsidP="00D044A5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sz w:val="24"/>
                <w:szCs w:val="24"/>
                <w:highlight w:val="green"/>
                <w:lang w:val="uk-UA"/>
              </w:rPr>
            </w:pP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Kryvenko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r w:rsidRPr="000A1927">
              <w:rPr>
                <w:sz w:val="24"/>
                <w:szCs w:val="24"/>
                <w:highlight w:val="green"/>
              </w:rPr>
              <w:t>P.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Sikora</w:t>
            </w:r>
            <w:proofErr w:type="spellEnd"/>
            <w:r w:rsidRPr="000A1927">
              <w:rPr>
                <w:sz w:val="24"/>
                <w:szCs w:val="24"/>
                <w:highlight w:val="green"/>
              </w:rPr>
              <w:t xml:space="preserve"> P.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Rudenko</w:t>
            </w:r>
            <w:proofErr w:type="spellEnd"/>
            <w:r w:rsidRPr="000A1927">
              <w:rPr>
                <w:sz w:val="24"/>
                <w:szCs w:val="24"/>
                <w:highlight w:val="green"/>
              </w:rPr>
              <w:t xml:space="preserve"> I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,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Konstantynovskyi</w:t>
            </w:r>
            <w:proofErr w:type="spellEnd"/>
            <w:r w:rsidRPr="000A1927">
              <w:rPr>
                <w:sz w:val="24"/>
                <w:szCs w:val="24"/>
                <w:highlight w:val="green"/>
              </w:rPr>
              <w:t xml:space="preserve"> O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.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Advances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in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using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seawater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in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slag-containing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cement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systems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.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Journal</w:t>
            </w:r>
            <w:proofErr w:type="spellEnd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of</w:t>
            </w:r>
            <w:proofErr w:type="spellEnd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Building</w:t>
            </w:r>
            <w:proofErr w:type="spellEnd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Engineering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. </w:t>
            </w:r>
            <w:proofErr w:type="spellStart"/>
            <w:r w:rsidRPr="000A1927">
              <w:rPr>
                <w:sz w:val="24"/>
                <w:szCs w:val="24"/>
                <w:highlight w:val="green"/>
                <w:lang w:val="uk-UA"/>
              </w:rPr>
              <w:t>Vol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 xml:space="preserve">. 96. 110386. </w:t>
            </w:r>
            <w:r w:rsidR="00D5513F" w:rsidRPr="000A1927">
              <w:rPr>
                <w:sz w:val="24"/>
                <w:szCs w:val="24"/>
                <w:highlight w:val="green"/>
              </w:rPr>
              <w:t xml:space="preserve">DOI: </w:t>
            </w:r>
            <w:r w:rsidRPr="000A1927">
              <w:rPr>
                <w:sz w:val="24"/>
                <w:szCs w:val="24"/>
                <w:highlight w:val="green"/>
                <w:lang w:val="uk-UA"/>
              </w:rPr>
              <w:t>https://doi.org/10.1016/j.jobe.2024.110386. (</w:t>
            </w:r>
            <w:proofErr w:type="spellStart"/>
            <w:r w:rsidRPr="000A1927">
              <w:rPr>
                <w:i/>
                <w:iCs/>
                <w:sz w:val="24"/>
                <w:szCs w:val="24"/>
                <w:highlight w:val="green"/>
                <w:lang w:val="uk-UA"/>
              </w:rPr>
              <w:t>Scopus</w:t>
            </w:r>
            <w:proofErr w:type="spellEnd"/>
            <w:r w:rsidRPr="000A1927">
              <w:rPr>
                <w:sz w:val="24"/>
                <w:szCs w:val="24"/>
                <w:highlight w:val="green"/>
                <w:lang w:val="uk-UA"/>
              </w:rPr>
              <w:t>)</w:t>
            </w:r>
          </w:p>
          <w:p w14:paraId="5A24C1C8" w14:textId="58D38A95" w:rsidR="00A4302B" w:rsidRPr="00A4302B" w:rsidRDefault="00A4302B" w:rsidP="00A071E1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sz w:val="24"/>
                <w:szCs w:val="24"/>
                <w:lang w:val="uk-UA"/>
              </w:rPr>
            </w:pPr>
            <w:r w:rsidRPr="00D076A2">
              <w:rPr>
                <w:sz w:val="24"/>
                <w:szCs w:val="24"/>
                <w:lang w:val="uk-UA"/>
              </w:rPr>
              <w:t xml:space="preserve">Кривенко П.В., Руденко І.І., </w:t>
            </w:r>
            <w:proofErr w:type="spellStart"/>
            <w:r w:rsidRPr="00D076A2">
              <w:rPr>
                <w:sz w:val="24"/>
                <w:szCs w:val="24"/>
                <w:lang w:val="uk-UA"/>
              </w:rPr>
              <w:t>Константиновський</w:t>
            </w:r>
            <w:proofErr w:type="spellEnd"/>
            <w:r w:rsidRPr="00D076A2">
              <w:rPr>
                <w:sz w:val="24"/>
                <w:szCs w:val="24"/>
                <w:lang w:val="uk-UA"/>
              </w:rPr>
              <w:t xml:space="preserve"> О.П., Ковальчук А.В. </w:t>
            </w:r>
            <w:proofErr w:type="spellStart"/>
            <w:r w:rsidRPr="00D076A2">
              <w:rPr>
                <w:sz w:val="24"/>
                <w:szCs w:val="24"/>
                <w:lang w:val="uk-UA"/>
              </w:rPr>
              <w:t>Швидкотверднучі</w:t>
            </w:r>
            <w:proofErr w:type="spellEnd"/>
            <w:r w:rsidRPr="00D076A2">
              <w:rPr>
                <w:sz w:val="24"/>
                <w:szCs w:val="24"/>
                <w:lang w:val="uk-UA"/>
              </w:rPr>
              <w:t xml:space="preserve"> лужно-активовані </w:t>
            </w:r>
            <w:proofErr w:type="spellStart"/>
            <w:r w:rsidRPr="00D076A2">
              <w:rPr>
                <w:sz w:val="24"/>
                <w:szCs w:val="24"/>
                <w:lang w:val="uk-UA"/>
              </w:rPr>
              <w:t>портландцементи</w:t>
            </w:r>
            <w:proofErr w:type="spellEnd"/>
            <w:r w:rsidRPr="00D076A2">
              <w:rPr>
                <w:sz w:val="24"/>
                <w:szCs w:val="24"/>
                <w:lang w:val="uk-UA"/>
              </w:rPr>
              <w:t xml:space="preserve"> для аварійного відновлення споруд. </w:t>
            </w:r>
            <w:proofErr w:type="spellStart"/>
            <w:r w:rsidRPr="00D076A2">
              <w:rPr>
                <w:sz w:val="24"/>
                <w:szCs w:val="24"/>
                <w:lang w:val="ru-RU"/>
              </w:rPr>
              <w:t>Ресурсоекономні</w:t>
            </w:r>
            <w:proofErr w:type="spellEnd"/>
            <w:r w:rsidRPr="00D076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76A2">
              <w:rPr>
                <w:sz w:val="24"/>
                <w:szCs w:val="24"/>
                <w:lang w:val="ru-RU"/>
              </w:rPr>
              <w:t>матеріали</w:t>
            </w:r>
            <w:proofErr w:type="spellEnd"/>
            <w:r w:rsidRPr="00D076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76A2">
              <w:rPr>
                <w:sz w:val="24"/>
                <w:szCs w:val="24"/>
                <w:lang w:val="ru-RU"/>
              </w:rPr>
              <w:t>конструкції</w:t>
            </w:r>
            <w:proofErr w:type="spellEnd"/>
            <w:r w:rsidRPr="00D076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76A2">
              <w:rPr>
                <w:sz w:val="24"/>
                <w:szCs w:val="24"/>
                <w:lang w:val="ru-RU"/>
              </w:rPr>
              <w:t>будівлі</w:t>
            </w:r>
            <w:proofErr w:type="spellEnd"/>
            <w:r w:rsidRPr="00D076A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076A2">
              <w:rPr>
                <w:sz w:val="24"/>
                <w:szCs w:val="24"/>
                <w:lang w:val="ru-RU"/>
              </w:rPr>
              <w:t>споруди</w:t>
            </w:r>
            <w:proofErr w:type="spellEnd"/>
            <w:r w:rsidRPr="00D076A2">
              <w:rPr>
                <w:sz w:val="24"/>
                <w:szCs w:val="24"/>
                <w:lang w:val="ru-RU"/>
              </w:rPr>
              <w:t xml:space="preserve">. 2024. </w:t>
            </w:r>
            <w:proofErr w:type="spellStart"/>
            <w:r w:rsidRPr="00D076A2">
              <w:rPr>
                <w:sz w:val="24"/>
                <w:szCs w:val="24"/>
                <w:lang w:val="ru-RU"/>
              </w:rPr>
              <w:t>Вип</w:t>
            </w:r>
            <w:proofErr w:type="spellEnd"/>
            <w:r w:rsidRPr="00D076A2">
              <w:rPr>
                <w:sz w:val="24"/>
                <w:szCs w:val="24"/>
                <w:lang w:val="ru-RU"/>
              </w:rPr>
              <w:t xml:space="preserve">. 46. 81-88. </w:t>
            </w:r>
            <w:r w:rsidRPr="00A4302B">
              <w:rPr>
                <w:sz w:val="24"/>
                <w:szCs w:val="24"/>
              </w:rPr>
              <w:t>https</w:t>
            </w:r>
            <w:r w:rsidRPr="00D076A2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A4302B">
              <w:rPr>
                <w:sz w:val="24"/>
                <w:szCs w:val="24"/>
              </w:rPr>
              <w:t>doi</w:t>
            </w:r>
            <w:proofErr w:type="spellEnd"/>
            <w:r w:rsidRPr="00D076A2">
              <w:rPr>
                <w:sz w:val="24"/>
                <w:szCs w:val="24"/>
                <w:lang w:val="ru-RU"/>
              </w:rPr>
              <w:t>.</w:t>
            </w:r>
            <w:r w:rsidRPr="00A4302B">
              <w:rPr>
                <w:sz w:val="24"/>
                <w:szCs w:val="24"/>
              </w:rPr>
              <w:t>org</w:t>
            </w:r>
            <w:r w:rsidRPr="00D076A2">
              <w:rPr>
                <w:sz w:val="24"/>
                <w:szCs w:val="24"/>
                <w:lang w:val="ru-RU"/>
              </w:rPr>
              <w:t>/10.31713/</w:t>
            </w:r>
            <w:proofErr w:type="spellStart"/>
            <w:r w:rsidRPr="00A4302B">
              <w:rPr>
                <w:sz w:val="24"/>
                <w:szCs w:val="24"/>
              </w:rPr>
              <w:t>budres</w:t>
            </w:r>
            <w:proofErr w:type="spellEnd"/>
            <w:r w:rsidRPr="00D076A2">
              <w:rPr>
                <w:sz w:val="24"/>
                <w:szCs w:val="24"/>
                <w:lang w:val="ru-RU"/>
              </w:rPr>
              <w:t>.</w:t>
            </w:r>
            <w:r w:rsidRPr="00A4302B">
              <w:rPr>
                <w:sz w:val="24"/>
                <w:szCs w:val="24"/>
              </w:rPr>
              <w:t>v</w:t>
            </w:r>
            <w:r w:rsidRPr="00D076A2">
              <w:rPr>
                <w:sz w:val="24"/>
                <w:szCs w:val="24"/>
                <w:lang w:val="ru-RU"/>
              </w:rPr>
              <w:t>0</w:t>
            </w:r>
            <w:proofErr w:type="spellStart"/>
            <w:r w:rsidRPr="00A4302B">
              <w:rPr>
                <w:sz w:val="24"/>
                <w:szCs w:val="24"/>
              </w:rPr>
              <w:t>i</w:t>
            </w:r>
            <w:proofErr w:type="spellEnd"/>
            <w:r w:rsidRPr="00D076A2">
              <w:rPr>
                <w:sz w:val="24"/>
                <w:szCs w:val="24"/>
                <w:lang w:val="ru-RU"/>
              </w:rPr>
              <w:t>46.09 (</w:t>
            </w:r>
            <w:proofErr w:type="spellStart"/>
            <w:r w:rsidRPr="00D076A2">
              <w:rPr>
                <w:i/>
                <w:iCs/>
                <w:sz w:val="24"/>
                <w:szCs w:val="24"/>
                <w:lang w:val="ru-RU"/>
              </w:rPr>
              <w:t>Фахове</w:t>
            </w:r>
            <w:proofErr w:type="spellEnd"/>
            <w:r w:rsidRPr="00D076A2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76A2">
              <w:rPr>
                <w:i/>
                <w:iCs/>
                <w:sz w:val="24"/>
                <w:szCs w:val="24"/>
                <w:lang w:val="ru-RU"/>
              </w:rPr>
              <w:t>видання</w:t>
            </w:r>
            <w:proofErr w:type="spellEnd"/>
            <w:r w:rsidRPr="00D076A2">
              <w:rPr>
                <w:sz w:val="24"/>
                <w:szCs w:val="24"/>
                <w:lang w:val="ru-RU"/>
              </w:rPr>
              <w:t>)</w:t>
            </w:r>
          </w:p>
          <w:p w14:paraId="3C2BB07B" w14:textId="77777777" w:rsidR="00A071E1" w:rsidRPr="00865706" w:rsidRDefault="0043262C" w:rsidP="00AA4BBD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sz w:val="24"/>
                <w:szCs w:val="24"/>
                <w:highlight w:val="green"/>
                <w:lang w:val="uk-UA"/>
              </w:rPr>
            </w:pPr>
            <w:proofErr w:type="spellStart"/>
            <w:r w:rsidRPr="00865706">
              <w:rPr>
                <w:sz w:val="24"/>
                <w:szCs w:val="24"/>
                <w:highlight w:val="green"/>
              </w:rPr>
              <w:t>Krivenko</w:t>
            </w:r>
            <w:proofErr w:type="spellEnd"/>
            <w:r w:rsidRPr="00865706">
              <w:rPr>
                <w:sz w:val="24"/>
                <w:szCs w:val="24"/>
                <w:highlight w:val="green"/>
              </w:rPr>
              <w:t xml:space="preserve"> P., Rudenko I., </w:t>
            </w:r>
            <w:proofErr w:type="spellStart"/>
            <w:r w:rsidRPr="00865706">
              <w:rPr>
                <w:sz w:val="24"/>
                <w:szCs w:val="24"/>
                <w:highlight w:val="green"/>
              </w:rPr>
              <w:t>Gelevera</w:t>
            </w:r>
            <w:proofErr w:type="spellEnd"/>
            <w:r w:rsidRPr="00865706">
              <w:rPr>
                <w:sz w:val="24"/>
                <w:szCs w:val="24"/>
                <w:highlight w:val="green"/>
              </w:rPr>
              <w:t xml:space="preserve"> O., </w:t>
            </w:r>
            <w:proofErr w:type="spellStart"/>
            <w:r w:rsidRPr="00865706">
              <w:rPr>
                <w:sz w:val="24"/>
                <w:szCs w:val="24"/>
                <w:highlight w:val="green"/>
              </w:rPr>
              <w:t>Konstantynovskyi</w:t>
            </w:r>
            <w:proofErr w:type="spellEnd"/>
            <w:r w:rsidRPr="00865706">
              <w:rPr>
                <w:sz w:val="24"/>
                <w:szCs w:val="24"/>
                <w:highlight w:val="green"/>
              </w:rPr>
              <w:t xml:space="preserve"> O. Effect of sodium metasilicate on the early-age hydration and setting behavior of alkali-activated common cements containing slag. </w:t>
            </w:r>
            <w:r w:rsidRPr="00865706">
              <w:rPr>
                <w:i/>
                <w:iCs/>
                <w:sz w:val="24"/>
                <w:szCs w:val="24"/>
                <w:highlight w:val="green"/>
              </w:rPr>
              <w:t>IOP Conference Series: Earth and Environmental Science</w:t>
            </w:r>
            <w:r w:rsidRPr="00865706">
              <w:rPr>
                <w:sz w:val="24"/>
                <w:szCs w:val="24"/>
                <w:highlight w:val="green"/>
              </w:rPr>
              <w:t xml:space="preserve">. 2024. </w:t>
            </w:r>
            <w:r w:rsidR="00D5513F" w:rsidRPr="00865706">
              <w:rPr>
                <w:sz w:val="24"/>
                <w:szCs w:val="24"/>
                <w:highlight w:val="green"/>
              </w:rPr>
              <w:t xml:space="preserve">Vol. </w:t>
            </w:r>
            <w:r w:rsidRPr="00865706">
              <w:rPr>
                <w:sz w:val="24"/>
                <w:szCs w:val="24"/>
                <w:highlight w:val="green"/>
              </w:rPr>
              <w:t xml:space="preserve">1415. 012070. </w:t>
            </w:r>
            <w:r w:rsidR="00D5513F" w:rsidRPr="00865706">
              <w:rPr>
                <w:sz w:val="24"/>
                <w:szCs w:val="24"/>
                <w:highlight w:val="green"/>
              </w:rPr>
              <w:t>DOI</w:t>
            </w:r>
            <w:r w:rsidRPr="00865706">
              <w:rPr>
                <w:sz w:val="24"/>
                <w:szCs w:val="24"/>
                <w:highlight w:val="green"/>
              </w:rPr>
              <w:t>: https://doi.org/10.1088/1755-1315/1415/1/012070 (</w:t>
            </w:r>
            <w:r w:rsidRPr="00865706">
              <w:rPr>
                <w:rStyle w:val="ab"/>
                <w:sz w:val="24"/>
                <w:szCs w:val="24"/>
                <w:highlight w:val="green"/>
                <w:shd w:val="clear" w:color="auto" w:fill="FFFFFF"/>
              </w:rPr>
              <w:t>Scopus</w:t>
            </w:r>
            <w:r w:rsidRPr="00865706">
              <w:rPr>
                <w:sz w:val="24"/>
                <w:szCs w:val="24"/>
                <w:highlight w:val="green"/>
              </w:rPr>
              <w:t>)</w:t>
            </w:r>
          </w:p>
          <w:p w14:paraId="483CF89F" w14:textId="41311C95" w:rsidR="00A4302B" w:rsidRPr="00AA4BBD" w:rsidRDefault="00A4302B" w:rsidP="00AA4BBD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A4302B">
              <w:rPr>
                <w:rStyle w:val="rvts82"/>
                <w:sz w:val="24"/>
                <w:szCs w:val="24"/>
                <w:lang w:val="uk-UA"/>
              </w:rPr>
              <w:t xml:space="preserve">Руденко І.І., </w:t>
            </w:r>
            <w:proofErr w:type="spellStart"/>
            <w:r w:rsidRPr="00A4302B">
              <w:rPr>
                <w:rStyle w:val="rvts82"/>
                <w:sz w:val="24"/>
                <w:szCs w:val="24"/>
                <w:lang w:val="uk-UA"/>
              </w:rPr>
              <w:t>Гелевера</w:t>
            </w:r>
            <w:proofErr w:type="spellEnd"/>
            <w:r w:rsidRPr="00A4302B">
              <w:rPr>
                <w:rStyle w:val="rvts82"/>
                <w:sz w:val="24"/>
                <w:szCs w:val="24"/>
                <w:lang w:val="uk-UA"/>
              </w:rPr>
              <w:t xml:space="preserve"> О.Г., </w:t>
            </w:r>
            <w:proofErr w:type="spellStart"/>
            <w:r w:rsidRPr="00A4302B">
              <w:rPr>
                <w:rStyle w:val="rvts82"/>
                <w:sz w:val="24"/>
                <w:szCs w:val="24"/>
                <w:lang w:val="uk-UA"/>
              </w:rPr>
              <w:t>Константиновський</w:t>
            </w:r>
            <w:proofErr w:type="spellEnd"/>
            <w:r w:rsidRPr="00A4302B">
              <w:rPr>
                <w:rStyle w:val="rvts82"/>
                <w:sz w:val="24"/>
                <w:szCs w:val="24"/>
                <w:lang w:val="uk-UA"/>
              </w:rPr>
              <w:t xml:space="preserve"> О.П., </w:t>
            </w:r>
            <w:proofErr w:type="spellStart"/>
            <w:r w:rsidRPr="00A4302B">
              <w:rPr>
                <w:rStyle w:val="rvts82"/>
                <w:sz w:val="24"/>
                <w:szCs w:val="24"/>
                <w:lang w:val="uk-UA"/>
              </w:rPr>
              <w:t>Смешко</w:t>
            </w:r>
            <w:proofErr w:type="spellEnd"/>
            <w:r w:rsidRPr="00A4302B">
              <w:rPr>
                <w:rStyle w:val="rvts82"/>
                <w:sz w:val="24"/>
                <w:szCs w:val="24"/>
                <w:lang w:val="uk-UA"/>
              </w:rPr>
              <w:t xml:space="preserve"> В.В., </w:t>
            </w:r>
            <w:proofErr w:type="spellStart"/>
            <w:r w:rsidRPr="00A4302B">
              <w:rPr>
                <w:rStyle w:val="rvts82"/>
                <w:sz w:val="24"/>
                <w:szCs w:val="24"/>
                <w:lang w:val="uk-UA"/>
              </w:rPr>
              <w:t>Разсамакін</w:t>
            </w:r>
            <w:proofErr w:type="spellEnd"/>
            <w:r w:rsidRPr="00A4302B">
              <w:rPr>
                <w:rStyle w:val="rvts82"/>
                <w:sz w:val="24"/>
                <w:szCs w:val="24"/>
                <w:lang w:val="uk-UA"/>
              </w:rPr>
              <w:t xml:space="preserve"> А.В. </w:t>
            </w:r>
            <w:proofErr w:type="spellStart"/>
            <w:r w:rsidRPr="00A4302B">
              <w:rPr>
                <w:rStyle w:val="rvts82"/>
                <w:sz w:val="24"/>
                <w:szCs w:val="24"/>
                <w:lang w:val="uk-UA"/>
              </w:rPr>
              <w:t>Реакційно</w:t>
            </w:r>
            <w:proofErr w:type="spellEnd"/>
            <w:r w:rsidRPr="00A4302B">
              <w:rPr>
                <w:rStyle w:val="rvts82"/>
                <w:sz w:val="24"/>
                <w:szCs w:val="24"/>
                <w:lang w:val="uk-UA"/>
              </w:rPr>
              <w:t xml:space="preserve">-порошкові бетони на основі лужно-активованого цементу. </w:t>
            </w:r>
            <w:r w:rsidRPr="00A4302B">
              <w:rPr>
                <w:rStyle w:val="rvts82"/>
                <w:i/>
                <w:iCs/>
                <w:sz w:val="24"/>
                <w:szCs w:val="24"/>
                <w:lang w:val="uk-UA"/>
              </w:rPr>
              <w:t>Будівельні конструкції. Теорія і практика</w:t>
            </w:r>
            <w:r w:rsidRPr="00A4302B">
              <w:rPr>
                <w:rStyle w:val="rvts82"/>
                <w:sz w:val="24"/>
                <w:szCs w:val="24"/>
                <w:lang w:val="uk-UA"/>
              </w:rPr>
              <w:t xml:space="preserve">. 2024. </w:t>
            </w:r>
            <w:proofErr w:type="spellStart"/>
            <w:r w:rsidRPr="00A4302B">
              <w:rPr>
                <w:rStyle w:val="rvts82"/>
                <w:sz w:val="24"/>
                <w:szCs w:val="24"/>
                <w:lang w:val="uk-UA"/>
              </w:rPr>
              <w:t>Вип</w:t>
            </w:r>
            <w:proofErr w:type="spellEnd"/>
            <w:r w:rsidRPr="00A4302B">
              <w:rPr>
                <w:rStyle w:val="rvts82"/>
                <w:sz w:val="24"/>
                <w:szCs w:val="24"/>
                <w:lang w:val="uk-UA"/>
              </w:rPr>
              <w:t xml:space="preserve">. 15. С.135-145. </w:t>
            </w:r>
            <w:r>
              <w:rPr>
                <w:rStyle w:val="rvts82"/>
                <w:sz w:val="24"/>
                <w:szCs w:val="24"/>
              </w:rPr>
              <w:t>DOI</w:t>
            </w:r>
            <w:r w:rsidRPr="00A4302B">
              <w:rPr>
                <w:rStyle w:val="rvts82"/>
                <w:sz w:val="24"/>
                <w:szCs w:val="24"/>
                <w:lang w:val="uk-UA"/>
              </w:rPr>
              <w:t>: https://doi.org/10.32347/2522-4182.15.2024.135-145 (</w:t>
            </w:r>
            <w:proofErr w:type="spellStart"/>
            <w:r w:rsidRPr="00D076A2">
              <w:rPr>
                <w:i/>
                <w:iCs/>
                <w:sz w:val="24"/>
                <w:szCs w:val="24"/>
                <w:lang w:val="ru-RU"/>
              </w:rPr>
              <w:t>Фахове</w:t>
            </w:r>
            <w:proofErr w:type="spellEnd"/>
            <w:r w:rsidRPr="00D076A2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76A2">
              <w:rPr>
                <w:i/>
                <w:iCs/>
                <w:sz w:val="24"/>
                <w:szCs w:val="24"/>
                <w:lang w:val="ru-RU"/>
              </w:rPr>
              <w:t>видання</w:t>
            </w:r>
            <w:proofErr w:type="spellEnd"/>
            <w:r w:rsidRPr="00D076A2">
              <w:rPr>
                <w:rStyle w:val="rvts82"/>
                <w:sz w:val="24"/>
                <w:szCs w:val="24"/>
                <w:lang w:val="ru-RU"/>
              </w:rPr>
              <w:t xml:space="preserve"> )</w:t>
            </w:r>
          </w:p>
        </w:tc>
      </w:tr>
      <w:tr w:rsidR="00703B3E" w:rsidRPr="00DC09EA" w14:paraId="7CC92B3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B2CE15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включаючи секретні, або наявність не менше п’яти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3CE0FDC" w14:textId="77777777" w:rsidR="00703B3E" w:rsidRPr="00DC09EA" w:rsidRDefault="00101B5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</w:t>
            </w:r>
          </w:p>
          <w:p w14:paraId="0242DFF2" w14:textId="0EADAE84" w:rsidR="004862A4" w:rsidRPr="00536369" w:rsidRDefault="004862A4" w:rsidP="004862A4">
            <w:pPr>
              <w:pStyle w:val="aa"/>
              <w:numPr>
                <w:ilvl w:val="0"/>
                <w:numId w:val="5"/>
              </w:numPr>
              <w:tabs>
                <w:tab w:val="left" w:pos="397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Кривенко П.В.,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Петропавловський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О.М., Ковальчук О.Ю., Пасько А.В., Руденко І.І.,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Константиновський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О.П.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Шлаколужний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цемент для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високорухливих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бетонних сумішей та бетонів на їх основі. Патент на винахід 122081 Україна, МПК: C04B7/153, C04B7/14.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Заявл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a201807962 17.07.2018;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Опубл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10.09.2020;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Бюл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№ 17. </w:t>
            </w:r>
            <w:r w:rsidR="00240434">
              <w:fldChar w:fldCharType="begin"/>
            </w:r>
            <w:r w:rsidR="00240434">
              <w:instrText xml:space="preserve"> HYPERLINK "https://sis.ukrpatent.org/uk/search/detail/1451735/" </w:instrText>
            </w:r>
            <w:r w:rsidR="00240434">
              <w:fldChar w:fldCharType="separate"/>
            </w:r>
            <w:r w:rsidR="00AC7973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https://sis.ukrpatent.org/uk/search/detail/1451735/</w:t>
            </w:r>
            <w:r w:rsidR="00240434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fldChar w:fldCharType="end"/>
            </w:r>
          </w:p>
          <w:p w14:paraId="1E66CB9A" w14:textId="77777777" w:rsidR="00AC7973" w:rsidRDefault="00AC7973" w:rsidP="00AC7973">
            <w:pPr>
              <w:pStyle w:val="aa"/>
              <w:tabs>
                <w:tab w:val="left" w:pos="397"/>
              </w:tabs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F6DDCC" w14:textId="235D59C1" w:rsidR="00DC09EA" w:rsidRPr="00536369" w:rsidRDefault="00A05668" w:rsidP="004862A4">
            <w:pPr>
              <w:pStyle w:val="aa"/>
              <w:numPr>
                <w:ilvl w:val="0"/>
                <w:numId w:val="5"/>
              </w:numPr>
              <w:tabs>
                <w:tab w:val="left" w:pos="397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bookmarkStart w:id="0" w:name="_Hlk187679629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Стаття «Покриття для захисту бетону від сульфатних середовищ» : а. с. 108998 Україна / П. </w:t>
            </w:r>
            <w:r w:rsidR="004862A4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Кривенко,</w:t>
            </w:r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І.</w:t>
            </w:r>
            <w:r w:rsidR="004862A4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Руденко,</w:t>
            </w:r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О.</w:t>
            </w:r>
            <w:r w:rsidR="004862A4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Константиновський. Національний орган інтелектуальної власності державне підприємство «Український інститут інтелектуальної власності» (</w:t>
            </w:r>
            <w:proofErr w:type="spellStart"/>
            <w:r w:rsidR="004862A4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Укрпатент</w:t>
            </w:r>
            <w:proofErr w:type="spellEnd"/>
            <w:r w:rsidR="004862A4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)</w:t>
            </w:r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Заявл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01.11.2021;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опубл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31.01.2022,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Бюл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. № 68.</w:t>
            </w:r>
            <w:r w:rsidR="004862A4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r w:rsidR="00F202BD" w:rsidRPr="00536369">
              <w:rPr>
                <w:highlight w:val="green"/>
              </w:rPr>
              <w:t xml:space="preserve"> </w:t>
            </w:r>
            <w:r w:rsidR="00F202BD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https://sis.nipo.gov.ua/uk/search/detail/1677708/</w:t>
            </w:r>
            <w:bookmarkEnd w:id="0"/>
          </w:p>
          <w:p w14:paraId="38BCAFC5" w14:textId="698A5B09" w:rsidR="00536369" w:rsidRPr="00252469" w:rsidRDefault="00465B5D" w:rsidP="00252469">
            <w:pPr>
              <w:pStyle w:val="aa"/>
              <w:numPr>
                <w:ilvl w:val="0"/>
                <w:numId w:val="5"/>
              </w:numPr>
              <w:tabs>
                <w:tab w:val="left" w:pos="397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bookmarkStart w:id="1" w:name="_Hlk187679660"/>
            <w:r w:rsidRPr="005363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 xml:space="preserve">Стаття «Підвищення захисних властивостей </w:t>
            </w:r>
            <w:proofErr w:type="spellStart"/>
            <w:r w:rsidRPr="005363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>шлаколужного</w:t>
            </w:r>
            <w:proofErr w:type="spellEnd"/>
            <w:r w:rsidRPr="005363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 xml:space="preserve"> бетону щодо сталевої арматури при замішуванні морською водою» : </w:t>
            </w:r>
            <w:proofErr w:type="spellStart"/>
            <w:r w:rsidRPr="005363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>а.с</w:t>
            </w:r>
            <w:proofErr w:type="spellEnd"/>
            <w:r w:rsidRPr="005363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>. 108999 Україна / П. Кривенко, І. Руденко, О. Константиновський, О. Бойко. Національний орган інтелектуальної власності державне підприємство «Український інститут інтелектуальної власності» (</w:t>
            </w:r>
            <w:proofErr w:type="spellStart"/>
            <w:r w:rsidRPr="005363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>Укрпатент</w:t>
            </w:r>
            <w:proofErr w:type="spellEnd"/>
            <w:r w:rsidRPr="005363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 xml:space="preserve">). </w:t>
            </w:r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Заявл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01.11.2021;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опубл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31.01.2022,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Бюл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. № 68.</w:t>
            </w:r>
            <w:r w:rsidRPr="00536369">
              <w:rPr>
                <w:highlight w:val="green"/>
              </w:rPr>
              <w:t xml:space="preserve"> </w:t>
            </w:r>
            <w:r w:rsidR="00240434">
              <w:fldChar w:fldCharType="begin"/>
            </w:r>
            <w:r w:rsidR="00240434">
              <w:instrText xml:space="preserve"> HYPERLINK "https://sis.nip</w:instrText>
            </w:r>
            <w:r w:rsidR="00240434">
              <w:instrText xml:space="preserve">o.gov.ua/uk/search/detail/1677709/" </w:instrText>
            </w:r>
            <w:r w:rsidR="00240434">
              <w:fldChar w:fldCharType="separate"/>
            </w:r>
            <w:r w:rsidR="00536369" w:rsidRPr="00536369">
              <w:rPr>
                <w:rStyle w:val="a3"/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>https://sis.nipo.gov.ua/uk/search/detail/1677709/</w:t>
            </w:r>
            <w:r w:rsidR="00240434">
              <w:rPr>
                <w:rStyle w:val="a3"/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fldChar w:fldCharType="end"/>
            </w:r>
            <w:bookmarkEnd w:id="1"/>
          </w:p>
          <w:p w14:paraId="53DB4EE6" w14:textId="3715E943" w:rsidR="00536369" w:rsidRPr="00252469" w:rsidRDefault="00E004E8" w:rsidP="00252469">
            <w:pPr>
              <w:pStyle w:val="aa"/>
              <w:numPr>
                <w:ilvl w:val="0"/>
                <w:numId w:val="5"/>
              </w:numPr>
              <w:tabs>
                <w:tab w:val="left" w:pos="397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bookmarkStart w:id="2" w:name="_Hlk187679688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Стаття «Протидія дифузії іонів морської води в структуру 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шлаколужного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залізобетону» : а. с. </w:t>
            </w:r>
            <w:r w:rsidR="00AE0CA2" w:rsidRPr="00536369">
              <w:rPr>
                <w:highlight w:val="green"/>
              </w:rPr>
              <w:t xml:space="preserve"> </w:t>
            </w:r>
            <w:bookmarkStart w:id="3" w:name="_Hlk187699142"/>
            <w:r w:rsidR="00AE0CA2"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109000</w:t>
            </w:r>
            <w:bookmarkEnd w:id="3"/>
            <w:r w:rsidR="00AE0CA2"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Україна / П. Кривенко, І. Руденко, О. Константиновський</w:t>
            </w:r>
            <w:r w:rsidR="00465B5D"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, О. Бойко.</w:t>
            </w:r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Національний орган інтелектуальної власності державне підприємство «Український інститут інтелектуальної власності» (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Укрпатент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). </w:t>
            </w:r>
            <w:r w:rsidR="00465B5D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="00465B5D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Заявл</w:t>
            </w:r>
            <w:proofErr w:type="spellEnd"/>
            <w:r w:rsidR="00465B5D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01.11.2021; </w:t>
            </w:r>
            <w:proofErr w:type="spellStart"/>
            <w:r w:rsidR="00465B5D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опубл</w:t>
            </w:r>
            <w:proofErr w:type="spellEnd"/>
            <w:r w:rsidR="00465B5D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31.01.2022, </w:t>
            </w:r>
            <w:proofErr w:type="spellStart"/>
            <w:r w:rsidR="00465B5D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Бюл</w:t>
            </w:r>
            <w:proofErr w:type="spellEnd"/>
            <w:r w:rsidR="00465B5D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. № 68.</w:t>
            </w:r>
            <w:r w:rsidR="00FF2D95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r w:rsidR="00FF2D95" w:rsidRPr="00536369">
              <w:rPr>
                <w:highlight w:val="green"/>
              </w:rPr>
              <w:t xml:space="preserve"> </w:t>
            </w:r>
            <w:r w:rsidR="00465B5D" w:rsidRPr="00536369">
              <w:rPr>
                <w:highlight w:val="green"/>
              </w:rPr>
              <w:t xml:space="preserve"> </w:t>
            </w:r>
            <w:r w:rsidR="00240434">
              <w:fldChar w:fldCharType="begin"/>
            </w:r>
            <w:r w:rsidR="00240434">
              <w:instrText xml:space="preserve"> HYPERLINK "https://sis.nipo.gov.ua/uk/search/detail/1677710/" </w:instrText>
            </w:r>
            <w:r w:rsidR="00240434">
              <w:fldChar w:fldCharType="separate"/>
            </w:r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https://sis.nipo.gov.ua/uk/search/detail/1677710/</w:t>
            </w:r>
            <w:r w:rsidR="00240434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fldChar w:fldCharType="end"/>
            </w:r>
            <w:bookmarkEnd w:id="2"/>
          </w:p>
          <w:p w14:paraId="7FBD708C" w14:textId="4409DA66" w:rsidR="00536369" w:rsidRPr="00252469" w:rsidRDefault="003333A9" w:rsidP="00252469">
            <w:pPr>
              <w:pStyle w:val="aa"/>
              <w:numPr>
                <w:ilvl w:val="0"/>
                <w:numId w:val="5"/>
              </w:numPr>
              <w:tabs>
                <w:tab w:val="left" w:pos="397"/>
              </w:tabs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>Стаття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«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>Управління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>процесами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>структуроутворення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>шлаколужних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>цементів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>активованих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>силікатами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>натрію</w:t>
            </w:r>
            <w:proofErr w:type="spellEnd"/>
            <w:proofErr w:type="gram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>»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:</w:t>
            </w:r>
            <w:proofErr w:type="gram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а.с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</w:t>
            </w:r>
            <w:r w:rsidRPr="00536369">
              <w:rPr>
                <w:highlight w:val="green"/>
              </w:rPr>
              <w:t xml:space="preserve"> 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122206 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/ 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П. Кривенко,  О. 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Гелевера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,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І. Руденко, О. Константиновський.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Національний орган інтелектуальної власності державне підприємство «Український інститут інтелектуальної власності» (</w:t>
            </w: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Укрпатент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). </w:t>
            </w:r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Заявл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21.12.2023;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опубл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31.01.2024, </w:t>
            </w:r>
            <w:proofErr w:type="spellStart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Бюл</w:t>
            </w:r>
            <w:proofErr w:type="spellEnd"/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. № 79.</w:t>
            </w:r>
            <w:r w:rsidRPr="0053636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536369">
              <w:rPr>
                <w:highlight w:val="green"/>
              </w:rPr>
              <w:t xml:space="preserve"> </w:t>
            </w:r>
            <w:r w:rsidR="00240434">
              <w:fldChar w:fldCharType="begin"/>
            </w:r>
            <w:r w:rsidR="00240434">
              <w:instrText xml:space="preserve"> HYPERLINK "https://sis.nipo.gov.ua/uk/search/detail/1793212/" </w:instrText>
            </w:r>
            <w:r w:rsidR="00240434">
              <w:fldChar w:fldCharType="separate"/>
            </w:r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https</w:t>
            </w:r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</w:rPr>
              <w:t>://</w:t>
            </w:r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sis</w:t>
            </w:r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proofErr w:type="spellStart"/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nipo</w:t>
            </w:r>
            <w:proofErr w:type="spellEnd"/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proofErr w:type="spellStart"/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gov</w:t>
            </w:r>
            <w:proofErr w:type="spellEnd"/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proofErr w:type="spellStart"/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ua</w:t>
            </w:r>
            <w:proofErr w:type="spellEnd"/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</w:rPr>
              <w:t>/</w:t>
            </w:r>
            <w:proofErr w:type="spellStart"/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uk</w:t>
            </w:r>
            <w:proofErr w:type="spellEnd"/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</w:rPr>
              <w:t>/</w:t>
            </w:r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search</w:t>
            </w:r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</w:rPr>
              <w:t>/</w:t>
            </w:r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detail</w:t>
            </w:r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</w:rPr>
              <w:t>/1793212/</w:t>
            </w:r>
            <w:r w:rsidR="00240434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</w:rPr>
              <w:fldChar w:fldCharType="end"/>
            </w:r>
          </w:p>
          <w:p w14:paraId="004D6B9C" w14:textId="7058CFE4" w:rsidR="00536369" w:rsidRPr="00252469" w:rsidRDefault="00126530" w:rsidP="00252469">
            <w:pPr>
              <w:pStyle w:val="aa"/>
              <w:numPr>
                <w:ilvl w:val="0"/>
                <w:numId w:val="5"/>
              </w:numPr>
              <w:tabs>
                <w:tab w:val="left" w:pos="397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en-GB"/>
              </w:rPr>
              <w:t>Стаття</w:t>
            </w:r>
            <w:proofErr w:type="spell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en-GB"/>
              </w:rPr>
              <w:t xml:space="preserve"> «Influence of Dosage and Modulus on Soluble Sodium Silicate for Early Strength Development of Alkali-Activated Slag Cements</w:t>
            </w:r>
            <w:proofErr w:type="gramStart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en-GB"/>
              </w:rPr>
              <w:t>»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:</w:t>
            </w:r>
            <w:proofErr w:type="gramEnd"/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а. с. 12</w:t>
            </w:r>
            <w:r w:rsidR="00AE0CA2"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2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207 / П. Кривенко, І. Руденко, </w:t>
            </w:r>
            <w:r w:rsidR="00B438EE"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О. Ковальчук, О. </w:t>
            </w:r>
            <w:proofErr w:type="spellStart"/>
            <w:r w:rsidR="00B438EE"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Гелевера</w:t>
            </w:r>
            <w:proofErr w:type="spellEnd"/>
            <w:r w:rsidR="00B438EE"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, </w:t>
            </w:r>
            <w:r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О. Константиновський. </w:t>
            </w:r>
            <w:r w:rsidR="00B438EE" w:rsidRPr="00536369">
              <w:rPr>
                <w:highlight w:val="green"/>
                <w:lang w:val="en-US"/>
              </w:rPr>
              <w:t xml:space="preserve"> </w:t>
            </w:r>
            <w:r w:rsidR="00B438EE"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Національний орган інтелектуальної власності державне підприємство «Український інститут інтелектуальної власності» (</w:t>
            </w:r>
            <w:proofErr w:type="spellStart"/>
            <w:r w:rsidR="00B438EE"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Укрпатент</w:t>
            </w:r>
            <w:proofErr w:type="spellEnd"/>
            <w:r w:rsidR="00B438EE" w:rsidRPr="0053636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). </w:t>
            </w:r>
            <w:r w:rsidR="00B438EE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="00B438EE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Заявл</w:t>
            </w:r>
            <w:proofErr w:type="spellEnd"/>
            <w:r w:rsidR="00B438EE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21.12.2023; </w:t>
            </w:r>
            <w:proofErr w:type="spellStart"/>
            <w:r w:rsidR="00B438EE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опубл</w:t>
            </w:r>
            <w:proofErr w:type="spellEnd"/>
            <w:r w:rsidR="00B438EE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31.01.2024, </w:t>
            </w:r>
            <w:proofErr w:type="spellStart"/>
            <w:r w:rsidR="00B438EE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Бюл</w:t>
            </w:r>
            <w:proofErr w:type="spellEnd"/>
            <w:r w:rsidR="00B438EE" w:rsidRPr="0053636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. № 79. </w:t>
            </w:r>
            <w:r w:rsidR="00B438EE" w:rsidRPr="00536369">
              <w:rPr>
                <w:highlight w:val="green"/>
              </w:rPr>
              <w:t xml:space="preserve"> </w:t>
            </w:r>
            <w:r w:rsidR="00240434">
              <w:fldChar w:fldCharType="begin"/>
            </w:r>
            <w:r w:rsidR="00240434">
              <w:instrText xml:space="preserve"> HYPERLINK "https://sis.nipo.gov.ua/uk/search/detail/1793213/" </w:instrText>
            </w:r>
            <w:r w:rsidR="00240434">
              <w:fldChar w:fldCharType="separate"/>
            </w:r>
            <w:r w:rsidR="00536369" w:rsidRPr="00536369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https://sis.nipo.gov.ua/uk/search/detail/1793213/</w:t>
            </w:r>
            <w:r w:rsidR="00240434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fldChar w:fldCharType="end"/>
            </w:r>
          </w:p>
          <w:p w14:paraId="6263EF59" w14:textId="4A4E6CAD" w:rsidR="00CD1FB6" w:rsidRPr="00D076A2" w:rsidRDefault="00CD1FB6" w:rsidP="00FF2D95">
            <w:pPr>
              <w:pStyle w:val="aa"/>
              <w:numPr>
                <w:ilvl w:val="0"/>
                <w:numId w:val="5"/>
              </w:numPr>
              <w:tabs>
                <w:tab w:val="left" w:pos="397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B6"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>Стаття</w:t>
            </w:r>
            <w:proofErr w:type="spellEnd"/>
            <w:r w:rsidRPr="00CD1FB6"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«Effect of technological factors on freeze-thaw resistance of alkali-activated slag cement concrete in NaCl solution</w:t>
            </w:r>
            <w:proofErr w:type="gramStart"/>
            <w:r w:rsidRPr="00CD1FB6"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>»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</w:t>
            </w:r>
            <w:proofErr w:type="gramEnd"/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76A2">
              <w:rPr>
                <w:lang w:val="en-US"/>
              </w:rPr>
              <w:t xml:space="preserve"> </w:t>
            </w:r>
            <w:proofErr w:type="spellStart"/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CD1FB6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End"/>
            <w:r w:rsidRPr="00CD1FB6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. 122208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 w:rsidR="00AE0CA2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Кривенко, І. Руденко, </w:t>
            </w:r>
            <w:r w:rsidR="00AE0CA2" w:rsidRPr="00254D55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О. Константиновський</w:t>
            </w:r>
            <w:r w:rsidR="00AE0CA2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E0CA2" w:rsidRPr="00D076A2">
              <w:rPr>
                <w:lang w:val="en-US"/>
              </w:rPr>
              <w:t xml:space="preserve"> </w:t>
            </w:r>
            <w:r w:rsidRPr="00B438EE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Національний орган інтелектуальної власності державне </w:t>
            </w:r>
            <w:r w:rsidRPr="00131A9C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підприємство «Український інститут інтелектуальної власності» (</w:t>
            </w:r>
            <w:proofErr w:type="spellStart"/>
            <w:r w:rsidRPr="00131A9C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Укрпатент</w:t>
            </w:r>
            <w:proofErr w:type="spellEnd"/>
            <w:r w:rsidRPr="00131A9C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Заявл</w:t>
            </w:r>
            <w:proofErr w:type="spellEnd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21.12.2023; </w:t>
            </w:r>
            <w:proofErr w:type="spellStart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опубл</w:t>
            </w:r>
            <w:proofErr w:type="spellEnd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31.01.2024, </w:t>
            </w:r>
            <w:proofErr w:type="spellStart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</w:t>
            </w:r>
            <w:proofErr w:type="spellEnd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79. </w:t>
            </w:r>
            <w:r w:rsidRPr="00131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A9C" w:rsidRPr="00131A9C">
              <w:rPr>
                <w:rFonts w:ascii="Times New Roman" w:hAnsi="Times New Roman" w:cs="Times New Roman"/>
                <w:sz w:val="24"/>
                <w:szCs w:val="24"/>
              </w:rPr>
              <w:t xml:space="preserve"> https://sis.nipo.gov.ua/uk/search/detail/1793214/</w:t>
            </w:r>
          </w:p>
          <w:p w14:paraId="0BCAC3E0" w14:textId="684D9AFF" w:rsidR="00DA6B59" w:rsidRPr="00D076A2" w:rsidRDefault="003333A9" w:rsidP="00FF2D95">
            <w:pPr>
              <w:pStyle w:val="aa"/>
              <w:numPr>
                <w:ilvl w:val="0"/>
                <w:numId w:val="5"/>
              </w:numPr>
              <w:tabs>
                <w:tab w:val="left" w:pos="397"/>
              </w:tabs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3A9"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>Науковий</w:t>
            </w:r>
            <w:proofErr w:type="spellEnd"/>
            <w:r w:rsidRPr="003333A9"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33A9"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>твір</w:t>
            </w:r>
            <w:proofErr w:type="spellEnd"/>
            <w:r w:rsidRPr="003333A9"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«Design, Characterization, and Incorporation of the Alkaline </w:t>
            </w:r>
            <w:proofErr w:type="spellStart"/>
            <w:r w:rsidRPr="003333A9"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>Aluminosilicate</w:t>
            </w:r>
            <w:proofErr w:type="spellEnd"/>
            <w:r w:rsidRPr="003333A9"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Binder in </w:t>
            </w:r>
            <w:proofErr w:type="spellStart"/>
            <w:r w:rsidRPr="003333A9"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>Tempereture</w:t>
            </w:r>
            <w:proofErr w:type="spellEnd"/>
            <w:r w:rsidRPr="003333A9"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>-Insulating Composites»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CD1FB6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End"/>
            <w:r w:rsidRPr="00CD1FB6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76A2">
              <w:rPr>
                <w:lang w:val="en-US"/>
              </w:rPr>
              <w:t xml:space="preserve"> </w:t>
            </w:r>
            <w:r w:rsidRPr="00D076A2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 xml:space="preserve">129219 </w:t>
            </w:r>
            <w:proofErr w:type="gramStart"/>
            <w:r w:rsidRPr="00D076A2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</w:t>
            </w:r>
            <w:proofErr w:type="gramEnd"/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Кривенко,  І. Руденко, </w:t>
            </w:r>
            <w:r w:rsidRPr="00254D55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О. Константиновський</w:t>
            </w:r>
            <w:r w:rsidRPr="00D076A2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</w:t>
            </w:r>
            <w:proofErr w:type="spellStart"/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Гелевера</w:t>
            </w:r>
            <w:proofErr w:type="spellEnd"/>
            <w:r w:rsidRPr="00D076A2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38EE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Національний орган інтелектуальної власності державне </w:t>
            </w:r>
            <w:r w:rsidRPr="00131A9C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підприємство «Український інститут інтелектуальної власності» (</w:t>
            </w:r>
            <w:proofErr w:type="spellStart"/>
            <w:r w:rsidRPr="00131A9C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Укрпатент</w:t>
            </w:r>
            <w:proofErr w:type="spellEnd"/>
            <w:r w:rsidRPr="00131A9C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Заявл</w:t>
            </w:r>
            <w:proofErr w:type="spellEnd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21.</w:t>
            </w:r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опубл</w:t>
            </w:r>
            <w:proofErr w:type="spellEnd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</w:t>
            </w:r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.2024, </w:t>
            </w:r>
            <w:proofErr w:type="spellStart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</w:t>
            </w:r>
            <w:proofErr w:type="spellEnd"/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131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07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</w:t>
            </w:r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nipo</w:t>
            </w:r>
            <w:proofErr w:type="spellEnd"/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proofErr w:type="spellEnd"/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</w:t>
            </w:r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</w:t>
            </w:r>
            <w:r w:rsidRPr="00D076A2">
              <w:rPr>
                <w:rFonts w:ascii="Times New Roman" w:hAnsi="Times New Roman" w:cs="Times New Roman"/>
                <w:sz w:val="24"/>
                <w:szCs w:val="24"/>
              </w:rPr>
              <w:t>/1821403/</w:t>
            </w:r>
          </w:p>
        </w:tc>
      </w:tr>
      <w:tr w:rsidR="00703B3E" w:rsidRPr="000373F7" w14:paraId="0898979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C8B915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15428B3" w14:textId="77777777" w:rsidR="00101B58" w:rsidRPr="00486A6D" w:rsidRDefault="00101B58" w:rsidP="00101B58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486A6D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 w:rsidR="005513CB" w:rsidRPr="00486A6D">
              <w:rPr>
                <w:rStyle w:val="rvts82"/>
                <w:i/>
                <w:iCs/>
                <w:sz w:val="24"/>
                <w:szCs w:val="24"/>
                <w:lang w:val="uk-UA"/>
              </w:rPr>
              <w:t>1</w:t>
            </w:r>
            <w:r w:rsidRPr="00486A6D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 w:rsidR="005513CB" w:rsidRPr="00486A6D">
              <w:rPr>
                <w:rStyle w:val="rvts82"/>
                <w:i/>
                <w:iCs/>
                <w:sz w:val="24"/>
                <w:szCs w:val="24"/>
                <w:lang w:val="uk-UA"/>
              </w:rPr>
              <w:t>5</w:t>
            </w:r>
            <w:r w:rsidRPr="00486A6D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</w:t>
            </w:r>
            <w:proofErr w:type="spellStart"/>
            <w:r w:rsidRPr="00486A6D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486A6D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викладається)</w:t>
            </w:r>
            <w:r w:rsidR="00646B0F" w:rsidRPr="00486A6D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 w:rsidRPr="00486A6D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 w:rsidRPr="00486A6D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або скановані копії вихідних даних виданої книги</w:t>
            </w:r>
          </w:p>
          <w:p w14:paraId="2DA86889" w14:textId="6FE568D2" w:rsidR="00702D78" w:rsidRPr="00486A6D" w:rsidRDefault="004B204D" w:rsidP="00702D78">
            <w:pPr>
              <w:pStyle w:val="1"/>
              <w:numPr>
                <w:ilvl w:val="0"/>
                <w:numId w:val="4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commentRangeStart w:id="4"/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Complex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shrinkage-reducing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additives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for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alkali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activated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slag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cement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fine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concrete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(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Language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English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):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Chapter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Binders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Materials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and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technologies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in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modern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construction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VI / P.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Kryvenko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V.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Gots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O.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Petropavlovskyi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І.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Rudenko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O.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Konstantynovskyi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Edited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by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Karel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Dvořák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and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Dominik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Gazdič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Trans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Tech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Publication</w:t>
            </w:r>
            <w:proofErr w:type="spellEnd"/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2021.</w:t>
            </w:r>
          </w:p>
          <w:p w14:paraId="000BA237" w14:textId="6E56EA19" w:rsidR="005513CB" w:rsidRPr="004B204D" w:rsidRDefault="004B204D" w:rsidP="00702D78">
            <w:pPr>
              <w:pStyle w:val="1"/>
              <w:ind w:left="397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hyperlink r:id="rId7" w:history="1">
              <w:r w:rsidR="00702D78" w:rsidRPr="00486A6D">
                <w:rPr>
                  <w:rStyle w:val="a3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https://www.scientific.net/Paper/Preview/563089</w:t>
              </w:r>
            </w:hyperlink>
            <w:r w:rsidR="00702D78" w:rsidRPr="00486A6D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commentRangeEnd w:id="4"/>
            <w:r w:rsidR="00486A6D">
              <w:rPr>
                <w:rStyle w:val="af"/>
                <w:rFonts w:ascii="Calibri" w:eastAsia="SimSun" w:hAnsi="Calibri" w:cs="Calibri"/>
                <w:lang w:val="ru-RU"/>
              </w:rPr>
              <w:commentReference w:id="4"/>
            </w:r>
          </w:p>
          <w:p w14:paraId="595AB9D9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486A6D" w14:paraId="7861779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0FB8611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практикумів/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методичних вказівок/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рекомендацій/ робочих програм, інших друкованих навчально-методичних праць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3B40091" w14:textId="77777777" w:rsidR="00721DA0" w:rsidRPr="00B14B66" w:rsidRDefault="00721DA0" w:rsidP="00721DA0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>3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>10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</w:t>
            </w:r>
            <w:proofErr w:type="spellStart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викладається)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>
              <w:rPr>
                <w:rStyle w:val="rvts82"/>
                <w:i/>
                <w:iCs/>
                <w:sz w:val="24"/>
                <w:szCs w:val="24"/>
              </w:rPr>
              <w:t>URL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праці</w:t>
            </w:r>
          </w:p>
          <w:p w14:paraId="6B8685D4" w14:textId="77777777" w:rsidR="00721DA0" w:rsidRPr="000373F7" w:rsidRDefault="00721DA0" w:rsidP="00721DA0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commentRangeStart w:id="5"/>
            <w:commentRangeStart w:id="6"/>
            <w:r w:rsidRPr="000373F7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Математичне моделювання та оптимізація об’єктів хімічної технології:  методичні вказівки  до виконання контрольної роботи. Для студентів спеціальності 161 «Хімічні технології та інженерія» спеціалізації «Новітні технології та дизайн сучасних стінових та оздоблювальних матеріалів» / уклад. І.І. Руденко, О.П. Константиновський. Київ: КНУБА, 2024. 8 с. </w:t>
            </w:r>
            <w:commentRangeEnd w:id="5"/>
            <w:r w:rsidRPr="000373F7">
              <w:rPr>
                <w:rStyle w:val="af"/>
                <w:rFonts w:ascii="Calibri" w:eastAsia="SimSun" w:hAnsi="Calibri" w:cs="Calibri"/>
                <w:highlight w:val="green"/>
                <w:lang w:val="ru-RU"/>
              </w:rPr>
              <w:commentReference w:id="5"/>
            </w:r>
            <w:commentRangeEnd w:id="6"/>
            <w:r w:rsidRPr="000373F7">
              <w:rPr>
                <w:rStyle w:val="af"/>
                <w:rFonts w:ascii="Calibri" w:eastAsia="SimSun" w:hAnsi="Calibri" w:cs="Calibri"/>
                <w:highlight w:val="green"/>
                <w:lang w:val="ru-RU"/>
              </w:rPr>
              <w:commentReference w:id="6"/>
            </w:r>
            <w:r w:rsidRPr="000373F7">
              <w:rPr>
                <w:rFonts w:ascii="Calibri" w:eastAsia="SimSun" w:hAnsi="Calibri" w:cs="Calibri"/>
                <w:sz w:val="22"/>
                <w:szCs w:val="22"/>
                <w:highlight w:val="green"/>
                <w:lang w:val="ru-RU"/>
              </w:rPr>
              <w:t xml:space="preserve"> </w:t>
            </w:r>
            <w:hyperlink r:id="rId10" w:tgtFrame="_blank" w:history="1"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https://repositary.k</w:t>
              </w:r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n</w:t>
              </w:r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uba.edu.ua/handle/123456789/13493</w:t>
              </w:r>
            </w:hyperlink>
          </w:p>
          <w:p w14:paraId="22C8F6FA" w14:textId="77777777" w:rsidR="00721DA0" w:rsidRDefault="00721DA0" w:rsidP="00721DA0">
            <w:pPr>
              <w:pStyle w:val="1"/>
              <w:ind w:left="397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12B78A19" w14:textId="77777777" w:rsidR="00721DA0" w:rsidRPr="000373F7" w:rsidRDefault="00721DA0" w:rsidP="00721DA0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Основи технології хімічних виробництв стінових, оздоблювальних та захисних матеріалів: методичні вказівки до виконання контрольної роботи. Для студентів спеціальності 161 «Хімічні технології та інженерія» спеціалізації «Новітні технології та дизайн сучасних стінових та оздоблювальних матеріалів» / уклад. І.І. Руденко, О.Ю. Бердник, О.Г.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Гелевера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, О.П.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Константиновський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. Київ: КНУБА, 2024. 12 с. </w:t>
            </w:r>
            <w:r w:rsidRPr="000373F7">
              <w:rPr>
                <w:rFonts w:ascii="Calibri" w:eastAsia="SimSun" w:hAnsi="Calibri" w:cs="Calibri"/>
                <w:sz w:val="22"/>
                <w:szCs w:val="22"/>
                <w:highlight w:val="green"/>
                <w:lang w:val="ru-RU"/>
              </w:rPr>
              <w:t xml:space="preserve"> </w:t>
            </w:r>
            <w:hyperlink r:id="rId11" w:tgtFrame="_blank" w:history="1"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https://repositary</w:t>
              </w:r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.</w:t>
              </w:r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knuba.</w:t>
              </w:r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e</w:t>
              </w:r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du.ua/handle/123456789/13495</w:t>
              </w:r>
            </w:hyperlink>
          </w:p>
          <w:p w14:paraId="26399A2E" w14:textId="77777777" w:rsidR="00721DA0" w:rsidRPr="00DA5543" w:rsidRDefault="00721DA0" w:rsidP="00721DA0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0ADC99ED" w14:textId="77777777" w:rsidR="00721DA0" w:rsidRPr="000373F7" w:rsidRDefault="00721DA0" w:rsidP="00721DA0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sz w:val="24"/>
                <w:szCs w:val="24"/>
                <w:highlight w:val="green"/>
                <w:lang w:val="uk-UA"/>
              </w:rPr>
            </w:pP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Основи технології хімічних виробництв стінових, оздоблювальних та захисних матеріалів: методичні вказівки до виконання курсової роботи. Для студентів спеціальності 161 «Хімічні технології та інженерія» спеціалізації «Новітні технології та дизайн сучасних стінових та оздоблювальних матеріалів» / уклад. І.І. Руденко, О.Ю. Бердник, О.Г.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Гелевера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, О.П.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Константиновський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. Київ: КНУБА, 2024. 32 с. </w:t>
            </w:r>
            <w:r w:rsidRPr="000373F7">
              <w:rPr>
                <w:rFonts w:ascii="Calibri" w:eastAsia="SimSun" w:hAnsi="Calibri" w:cs="Calibri"/>
                <w:sz w:val="22"/>
                <w:szCs w:val="22"/>
                <w:highlight w:val="green"/>
                <w:lang w:val="ru-RU"/>
              </w:rPr>
              <w:t xml:space="preserve"> </w:t>
            </w:r>
            <w:hyperlink r:id="rId12" w:tgtFrame="_blank" w:history="1"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https://repositary.</w:t>
              </w:r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k</w:t>
              </w:r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nuba.edu.ua/handle/123456789/13494</w:t>
              </w:r>
            </w:hyperlink>
          </w:p>
          <w:p w14:paraId="4C09C9F3" w14:textId="77777777" w:rsidR="00721DA0" w:rsidRPr="00DA5543" w:rsidRDefault="00721DA0" w:rsidP="00721DA0">
            <w:pPr>
              <w:pStyle w:val="1"/>
              <w:ind w:left="397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2E95599A" w14:textId="77777777" w:rsidR="00721DA0" w:rsidRPr="000373F7" w:rsidRDefault="00721DA0" w:rsidP="00721DA0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sz w:val="24"/>
                <w:szCs w:val="24"/>
                <w:highlight w:val="green"/>
                <w:lang w:val="uk-UA"/>
              </w:rPr>
            </w:pP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Основи технології хімічних виробництв стінових, оздоблювальних та захисних матеріалів: методичні вказівки до виконання лабораторних робіт. Для студентів спеціальності 161 «Хімічні технології та інженерія» спеціалізації «Новітні технології та дизайн сучасних стінових та оздоблювальних матеріалів» / уклад. І.І. Руденко, О.Ю. Бердник, О.Г.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Гелевера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, О.П.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Константиновський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>. Київ: КНУБА, 2024. 4</w:t>
            </w:r>
            <w:r w:rsidRPr="000373F7">
              <w:rPr>
                <w:sz w:val="24"/>
                <w:szCs w:val="24"/>
                <w:highlight w:val="green"/>
              </w:rPr>
              <w:t>4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с</w:t>
            </w:r>
          </w:p>
          <w:p w14:paraId="329B391F" w14:textId="77777777" w:rsidR="00721DA0" w:rsidRPr="004842FD" w:rsidRDefault="00721DA0" w:rsidP="00721DA0">
            <w:pPr>
              <w:pStyle w:val="1"/>
              <w:ind w:left="0" w:right="0" w:firstLine="0"/>
              <w:jc w:val="both"/>
              <w:rPr>
                <w:sz w:val="24"/>
                <w:szCs w:val="24"/>
                <w:lang w:val="uk-UA"/>
              </w:rPr>
            </w:pPr>
            <w:r w:rsidRPr="000373F7">
              <w:rPr>
                <w:rFonts w:ascii="Calibri" w:eastAsia="SimSun" w:hAnsi="Calibri" w:cs="Calibri"/>
                <w:sz w:val="24"/>
                <w:szCs w:val="24"/>
                <w:highlight w:val="green"/>
                <w:lang w:val="uk-UA"/>
              </w:rPr>
              <w:t xml:space="preserve">          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 </w:t>
            </w:r>
            <w:r w:rsidRPr="000373F7">
              <w:rPr>
                <w:rFonts w:ascii="Calibri" w:eastAsia="SimSun" w:hAnsi="Calibri" w:cs="Calibri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0373F7">
              <w:rPr>
                <w:rFonts w:ascii="Calibri" w:eastAsia="SimSun" w:hAnsi="Calibri" w:cs="Calibri"/>
                <w:sz w:val="22"/>
                <w:szCs w:val="22"/>
                <w:highlight w:val="green"/>
                <w:lang w:val="uk-UA"/>
              </w:rPr>
              <w:t xml:space="preserve"> </w:t>
            </w:r>
            <w:hyperlink r:id="rId13" w:tgtFrame="_blank" w:history="1"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ru-RU"/>
                </w:rPr>
                <w:t>https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uk-UA"/>
                </w:rPr>
                <w:t>://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ru-RU"/>
                </w:rPr>
                <w:t>repositary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uk-UA"/>
                </w:rPr>
                <w:t>.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ru-RU"/>
                </w:rPr>
                <w:t>knuba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uk-UA"/>
                </w:rPr>
                <w:t>.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ru-RU"/>
                </w:rPr>
                <w:t>edu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uk-UA"/>
                </w:rPr>
                <w:t>.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ru-RU"/>
                </w:rPr>
                <w:t>u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ru-RU"/>
                </w:rPr>
                <w:t>a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uk-UA"/>
                </w:rPr>
                <w:t>/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ru-RU"/>
                </w:rPr>
                <w:t>handle</w:t>
              </w:r>
              <w:r w:rsidRPr="000373F7">
                <w:rPr>
                  <w:rStyle w:val="a3"/>
                  <w:rFonts w:ascii="Calibri" w:eastAsia="SimSun" w:hAnsi="Calibri" w:cs="Calibri"/>
                  <w:sz w:val="24"/>
                  <w:szCs w:val="24"/>
                  <w:highlight w:val="green"/>
                  <w:lang w:val="uk-UA"/>
                </w:rPr>
                <w:t>/123456789/14320</w:t>
              </w:r>
            </w:hyperlink>
          </w:p>
          <w:p w14:paraId="07EB1B61" w14:textId="77777777" w:rsidR="00721DA0" w:rsidRDefault="00721DA0" w:rsidP="00721DA0">
            <w:pPr>
              <w:pStyle w:val="1"/>
              <w:ind w:left="0" w:right="0" w:firstLine="0"/>
              <w:jc w:val="both"/>
              <w:rPr>
                <w:sz w:val="24"/>
                <w:szCs w:val="24"/>
                <w:lang w:val="uk-UA"/>
              </w:rPr>
            </w:pPr>
          </w:p>
          <w:p w14:paraId="618605CB" w14:textId="77777777" w:rsidR="00721DA0" w:rsidRPr="000373F7" w:rsidRDefault="00721DA0" w:rsidP="00721DA0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sz w:val="24"/>
                <w:szCs w:val="24"/>
                <w:highlight w:val="green"/>
                <w:lang w:val="uk-UA"/>
              </w:rPr>
            </w:pPr>
            <w:r w:rsidRPr="000373F7">
              <w:rPr>
                <w:bCs/>
                <w:sz w:val="24"/>
                <w:szCs w:val="24"/>
                <w:highlight w:val="green"/>
                <w:lang w:val="uk-UA"/>
              </w:rPr>
              <w:t xml:space="preserve">Основи технології хімічних виробництв стінових, оздоблювальних та захисних матеріалів: методичні вказівки до виконання практичних робіт. Для студентів спеціальності 161 «Хімічні технології та інженерія» спеціалізації «Новітні технології та дизайн сучасних стінових та оздоблювальних матеріалів» / </w:t>
            </w:r>
            <w:r w:rsidRPr="000373F7">
              <w:rPr>
                <w:rStyle w:val="rvts82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уклад. І.І. Руденко, О.Ю. Бердник, О.Г. </w:t>
            </w:r>
            <w:proofErr w:type="spellStart"/>
            <w:r w:rsidRPr="000373F7">
              <w:rPr>
                <w:rStyle w:val="rvts82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Гелевера</w:t>
            </w:r>
            <w:proofErr w:type="spellEnd"/>
            <w:r w:rsidRPr="000373F7">
              <w:rPr>
                <w:rStyle w:val="rvts82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, О.П. </w:t>
            </w:r>
            <w:proofErr w:type="spellStart"/>
            <w:r w:rsidRPr="000373F7">
              <w:rPr>
                <w:rStyle w:val="rvts82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Константиновський</w:t>
            </w:r>
            <w:proofErr w:type="spellEnd"/>
            <w:r w:rsidRPr="000373F7">
              <w:rPr>
                <w:rStyle w:val="rvts82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Київ: КНУБА, 2024. 20 с. </w:t>
            </w:r>
          </w:p>
          <w:p w14:paraId="6D99275E" w14:textId="77777777" w:rsidR="00721DA0" w:rsidRDefault="00240434" w:rsidP="00721DA0">
            <w:pPr>
              <w:pStyle w:val="1"/>
              <w:ind w:left="397" w:right="0" w:firstLine="0"/>
              <w:jc w:val="both"/>
              <w:rPr>
                <w:sz w:val="24"/>
                <w:szCs w:val="24"/>
                <w:lang w:val="uk-UA"/>
              </w:rPr>
            </w:pPr>
            <w:hyperlink r:id="rId14" w:tgtFrame="_blank" w:history="1"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https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uk-UA"/>
                </w:rPr>
                <w:t>://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repositary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uk-UA"/>
                </w:rPr>
                <w:t>.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knuba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uk-UA"/>
                </w:rPr>
                <w:t>.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edu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uk-UA"/>
                </w:rPr>
                <w:t>.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ua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uk-UA"/>
                </w:rPr>
                <w:t>/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han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d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le</w:t>
              </w:r>
              <w:r w:rsidR="00721DA0" w:rsidRPr="000373F7">
                <w:rPr>
                  <w:rStyle w:val="a3"/>
                  <w:sz w:val="24"/>
                  <w:szCs w:val="24"/>
                  <w:highlight w:val="green"/>
                  <w:lang w:val="uk-UA"/>
                </w:rPr>
                <w:t>/123456789/13485</w:t>
              </w:r>
            </w:hyperlink>
          </w:p>
          <w:p w14:paraId="27882D32" w14:textId="77777777" w:rsidR="00721DA0" w:rsidRDefault="00721DA0" w:rsidP="00721DA0">
            <w:pPr>
              <w:pStyle w:val="1"/>
              <w:ind w:left="0" w:right="0" w:firstLine="0"/>
              <w:jc w:val="both"/>
              <w:rPr>
                <w:lang w:val="uk-UA"/>
              </w:rPr>
            </w:pPr>
          </w:p>
          <w:p w14:paraId="2E3AAE4F" w14:textId="77777777" w:rsidR="00721DA0" w:rsidRDefault="00721DA0" w:rsidP="00721DA0">
            <w:pPr>
              <w:pStyle w:val="1"/>
              <w:tabs>
                <w:tab w:val="left" w:pos="372"/>
              </w:tabs>
              <w:ind w:left="463" w:right="0" w:hanging="463"/>
              <w:jc w:val="both"/>
              <w:rPr>
                <w:sz w:val="24"/>
                <w:szCs w:val="24"/>
                <w:lang w:val="ru-RU"/>
              </w:rPr>
            </w:pPr>
            <w:r w:rsidRPr="000373F7">
              <w:rPr>
                <w:sz w:val="24"/>
                <w:szCs w:val="24"/>
                <w:highlight w:val="green"/>
                <w:lang w:val="uk-UA"/>
              </w:rPr>
              <w:t>6</w:t>
            </w:r>
            <w:r w:rsidRPr="000373F7">
              <w:rPr>
                <w:highlight w:val="green"/>
                <w:lang w:val="uk-UA"/>
              </w:rPr>
              <w:t>.</w:t>
            </w:r>
            <w:r w:rsidRPr="000373F7">
              <w:rPr>
                <w:highlight w:val="green"/>
                <w:lang w:val="uk-UA"/>
              </w:rPr>
              <w:tab/>
            </w:r>
            <w:r w:rsidRPr="000373F7">
              <w:rPr>
                <w:rFonts w:ascii="Nunito" w:eastAsia="SimSun" w:hAnsi="Nunito" w:cs="Calibri"/>
                <w:color w:val="000000"/>
                <w:sz w:val="22"/>
                <w:szCs w:val="22"/>
                <w:highlight w:val="green"/>
                <w:shd w:val="clear" w:color="auto" w:fill="FFFFFF"/>
                <w:lang w:val="uk-UA"/>
              </w:rPr>
              <w:t xml:space="preserve"> </w:t>
            </w:r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В’яжучі матеріали, будівельні розчини та бетони: методичні вказівки до виконання контрольної роботи для здобувачів першого (бакалаврського) рівня вищої освіти спеціальності 161 «Хімічні технології та інженерія» спеціалізації «Новітні технології та дизайн сучасних стінових та оздоблювальних матеріалів» / Київ.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нац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 xml:space="preserve">. ун-т буд-ва і </w:t>
            </w:r>
            <w:proofErr w:type="spellStart"/>
            <w:r w:rsidRPr="000373F7">
              <w:rPr>
                <w:sz w:val="24"/>
                <w:szCs w:val="24"/>
                <w:highlight w:val="green"/>
                <w:lang w:val="uk-UA"/>
              </w:rPr>
              <w:t>архіт</w:t>
            </w:r>
            <w:proofErr w:type="spellEnd"/>
            <w:r w:rsidRPr="000373F7">
              <w:rPr>
                <w:sz w:val="24"/>
                <w:szCs w:val="24"/>
                <w:highlight w:val="green"/>
                <w:lang w:val="uk-UA"/>
              </w:rPr>
              <w:t>. ; укладачі: О.П. Константиновський, І.І. Руденко. Київ : КНУБА, 2024. 40 с.</w:t>
            </w:r>
            <w:r w:rsidRPr="000373F7">
              <w:rPr>
                <w:sz w:val="24"/>
                <w:szCs w:val="24"/>
                <w:highlight w:val="green"/>
              </w:rPr>
              <w:t xml:space="preserve"> </w:t>
            </w:r>
            <w:r w:rsidRPr="000373F7">
              <w:rPr>
                <w:rFonts w:ascii="Nunito" w:eastAsia="SimSun" w:hAnsi="Nunito" w:cs="Calibri"/>
                <w:color w:val="000000"/>
                <w:sz w:val="22"/>
                <w:szCs w:val="22"/>
                <w:highlight w:val="green"/>
                <w:shd w:val="clear" w:color="auto" w:fill="FFFFFF"/>
                <w:lang w:val="ru-RU"/>
              </w:rPr>
              <w:t xml:space="preserve"> </w:t>
            </w:r>
            <w:hyperlink r:id="rId15" w:history="1"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https://repositary.knu</w:t>
              </w:r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b</w:t>
              </w:r>
              <w:r w:rsidRPr="000373F7">
                <w:rPr>
                  <w:rStyle w:val="a3"/>
                  <w:sz w:val="24"/>
                  <w:szCs w:val="24"/>
                  <w:highlight w:val="green"/>
                  <w:lang w:val="ru-RU"/>
                </w:rPr>
                <w:t>a.edu.ua/handle/123456789/13247</w:t>
              </w:r>
            </w:hyperlink>
          </w:p>
          <w:p w14:paraId="0D686117" w14:textId="189FC0CC" w:rsidR="00702D78" w:rsidRPr="00702D78" w:rsidRDefault="00702D78" w:rsidP="00702D78">
            <w:pPr>
              <w:pStyle w:val="1"/>
              <w:ind w:left="397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703B3E" w:rsidRPr="00DC09EA" w14:paraId="6E0924D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E35933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85DFAE6" w14:textId="77777777" w:rsidR="00703B3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серія та номер диплома, шифр та назва спеціальності, тема роботи, ким виданий документ, дата видачі</w:t>
            </w:r>
          </w:p>
          <w:p w14:paraId="486F39CC" w14:textId="77777777" w:rsidR="00F85FEE" w:rsidRPr="00F85FE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37256CE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FD75539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2ED5522" w14:textId="77777777" w:rsidR="00D63B0B" w:rsidRDefault="00D63B0B" w:rsidP="00D63B0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прізвище ім’я (по батькові) здобувача,  серія та номер диплома, шифр та назва спеціальності, тема роботи, ким виданий документ, дата видачі</w:t>
            </w:r>
          </w:p>
          <w:p w14:paraId="55E7C2B5" w14:textId="77777777" w:rsidR="00D63B0B" w:rsidRPr="00D63B0B" w:rsidRDefault="00D63B0B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6CF75B8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1D08B6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DC09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DC09E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880B6F3" w14:textId="77777777" w:rsidR="00703B3E" w:rsidRPr="00D06C79" w:rsidRDefault="00D06C79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дата участі, </w:t>
            </w:r>
            <w:r w:rsid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 про захід</w:t>
            </w:r>
            <w:r w:rsidR="00A72648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що підтверджують участь в атестації</w:t>
            </w:r>
          </w:p>
        </w:tc>
      </w:tr>
      <w:tr w:rsidR="00703B3E" w:rsidRPr="000373F7" w14:paraId="602DC41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87EF5F3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наукової теми (проекту), або головного редактора/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члена редакційної колегії/</w:t>
            </w:r>
            <w:r w:rsidR="008E46E4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AB2A127" w14:textId="77777777" w:rsidR="001F5123" w:rsidRDefault="001F5123" w:rsidP="001F512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відомості про наукову тему (шифр, назва,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або наукове видання, обов’язково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офіційної сторінки видання, де зазначається прізвище викладача</w:t>
            </w:r>
          </w:p>
          <w:p w14:paraId="01DD0161" w14:textId="77777777" w:rsidR="001F5123" w:rsidRPr="00496651" w:rsidRDefault="001F5123" w:rsidP="001F5123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commentRangeStart w:id="7"/>
            <w:r w:rsidRPr="0049665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Виконавець</w:t>
            </w:r>
            <w:commentRangeEnd w:id="7"/>
            <w:r w:rsidRPr="00496651">
              <w:rPr>
                <w:rStyle w:val="af"/>
                <w:highlight w:val="green"/>
              </w:rPr>
              <w:commentReference w:id="7"/>
            </w:r>
            <w:r w:rsidRPr="0049665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НДР № 4ДБ-2018 (</w:t>
            </w:r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2018-2020 рр., № держреєстрації 0118U002017) «Розробка лужних цементів з регульованими власними деформаціями в системі Na</w:t>
            </w:r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vertAlign w:val="subscript"/>
                <w:lang w:val="uk-UA"/>
              </w:rPr>
              <w:t>2</w:t>
            </w:r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O-СaO-MgO-SiO</w:t>
            </w:r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vertAlign w:val="subscript"/>
                <w:lang w:val="uk-UA"/>
              </w:rPr>
              <w:t>2</w:t>
            </w:r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-Al</w:t>
            </w:r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vertAlign w:val="subscript"/>
                <w:lang w:val="uk-UA"/>
              </w:rPr>
              <w:t>2</w:t>
            </w:r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O</w:t>
            </w:r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vertAlign w:val="subscript"/>
                <w:lang w:val="uk-UA"/>
              </w:rPr>
              <w:t>3</w:t>
            </w:r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, модифікованої </w:t>
            </w:r>
            <w:proofErr w:type="spellStart"/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аніоновміщуючими</w:t>
            </w:r>
            <w:proofErr w:type="spellEnd"/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добавками, вибраними з групи: сульфатів, нітратів, хлоридів, фторидів, фосфатів, і бетонів на їх основі»</w:t>
            </w:r>
          </w:p>
          <w:p w14:paraId="168AA029" w14:textId="77777777" w:rsidR="001F5123" w:rsidRDefault="00240434" w:rsidP="001F5123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6" w:history="1">
              <w:r w:rsidR="001F5123" w:rsidRPr="00496651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https://drive.google.com/file/d/1</w:t>
              </w:r>
              <w:r w:rsidR="001F5123" w:rsidRPr="00496651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Z</w:t>
              </w:r>
              <w:r w:rsidR="001F5123" w:rsidRPr="00496651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RlB1l-Nit-Pm71xOIw77Q2rlTmsafJ0/view?usp=sharing</w:t>
              </w:r>
            </w:hyperlink>
          </w:p>
          <w:p w14:paraId="5F2F0808" w14:textId="77777777" w:rsidR="001F5123" w:rsidRPr="00496651" w:rsidRDefault="001F5123" w:rsidP="001F5123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49665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Виконавець НДР № 3ДБ-2020 (</w:t>
            </w:r>
            <w:r w:rsidRPr="00496651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2020-2022 рр., </w:t>
            </w:r>
            <w:r w:rsidRPr="0049665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№ держреєстрації 1020U001010) «Розробка засобів протидії корозії сталевої арматури в пластифікованих </w:t>
            </w:r>
            <w:proofErr w:type="spellStart"/>
            <w:r w:rsidRPr="0049665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шлаколужних</w:t>
            </w:r>
            <w:proofErr w:type="spellEnd"/>
            <w:r w:rsidRPr="0049665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бетонах для спеціального призначення»</w:t>
            </w:r>
          </w:p>
          <w:p w14:paraId="2A540229" w14:textId="77777777" w:rsidR="001F5123" w:rsidRDefault="00240434" w:rsidP="001F5123">
            <w:pPr>
              <w:pStyle w:val="aa"/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7" w:history="1">
              <w:r w:rsidR="001F5123" w:rsidRPr="00496651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https://drive.google.com/file/d/1Z4PTTGUPwbmDyaamZ-wVY25RJ9M3pu4C/view?</w:t>
              </w:r>
              <w:r w:rsidR="001F5123" w:rsidRPr="00496651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u</w:t>
              </w:r>
              <w:r w:rsidR="001F5123" w:rsidRPr="00496651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sp=sharing</w:t>
              </w:r>
            </w:hyperlink>
          </w:p>
          <w:p w14:paraId="73E39DE8" w14:textId="5784438F" w:rsidR="001F5123" w:rsidRPr="00206766" w:rsidRDefault="001F5123" w:rsidP="001F5123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Виконавець НДР №3ДБ-2021 (</w:t>
            </w:r>
            <w:r w:rsidRPr="0020676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2021-2022 рр.,</w:t>
            </w:r>
            <w:r w:rsidRPr="00206766">
              <w:rPr>
                <w:highlight w:val="green"/>
                <w:lang w:val="uk-UA"/>
              </w:rPr>
              <w:t xml:space="preserve"> </w:t>
            </w:r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№ держреєстрації 0121U001006) «Розробка багатофункціональних </w:t>
            </w:r>
            <w:proofErr w:type="spellStart"/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ресурсоекономних</w:t>
            </w:r>
            <w:proofErr w:type="spellEnd"/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будівельних розчинів і бетонів на основі декоративних цементів»</w:t>
            </w:r>
          </w:p>
          <w:p w14:paraId="7E2DC444" w14:textId="77777777" w:rsidR="001F5123" w:rsidRDefault="00240434" w:rsidP="001F5123">
            <w:pPr>
              <w:pStyle w:val="aa"/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8" w:history="1">
              <w:r w:rsidR="001F5123" w:rsidRPr="0020676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https://drive.google.com/file/d/1dzNblTQhFWuV</w:t>
              </w:r>
              <w:r w:rsidR="001F5123" w:rsidRPr="0020676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E</w:t>
              </w:r>
              <w:r w:rsidR="001F5123" w:rsidRPr="0020676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BDa0GgqdA6JO428hB8d/view?usp=drive_link</w:t>
              </w:r>
            </w:hyperlink>
          </w:p>
          <w:p w14:paraId="3CCF4FA0" w14:textId="77777777" w:rsidR="001F5123" w:rsidRPr="00206766" w:rsidRDefault="001F5123" w:rsidP="001F5123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Виконавець НДР за договором М/12-2022 від 19.05.2022 р. в рамках спільного українсько-литовського проєкту науково-технічного співробітництва «Протидія транспорту агресивних іонів SO</w:t>
            </w:r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vertAlign w:val="subscript"/>
                <w:lang w:val="uk-UA"/>
              </w:rPr>
              <w:t>4</w:t>
            </w:r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vertAlign w:val="superscript"/>
                <w:lang w:val="uk-UA"/>
              </w:rPr>
              <w:t>2-</w:t>
            </w:r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і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Cl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vertAlign w:val="superscript"/>
                <w:lang w:val="uk-UA"/>
              </w:rPr>
              <w:t>-</w:t>
            </w:r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в армованому сталевою арматурою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портландцементному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бетоні для морського будівництва» (2022-23 рр.) https://www.knuba.edu.ua/mizhnarodni-</w:t>
            </w:r>
            <w:bookmarkStart w:id="8" w:name="_GoBack"/>
            <w:bookmarkEnd w:id="8"/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naukovi-proyekti/</w:t>
            </w:r>
          </w:p>
          <w:p w14:paraId="782E8EC1" w14:textId="77777777" w:rsidR="001F5123" w:rsidRPr="00206766" w:rsidRDefault="001F5123" w:rsidP="001F5123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Виконавець НДР № 1ДБ-2023 (</w:t>
            </w:r>
            <w:r w:rsidRPr="0020676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2023-2024 рр.,</w:t>
            </w:r>
            <w:r w:rsidRPr="00206766">
              <w:rPr>
                <w:highlight w:val="green"/>
                <w:lang w:val="uk-UA"/>
              </w:rPr>
              <w:t xml:space="preserve"> </w:t>
            </w:r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№ держреєстрації </w:t>
            </w:r>
            <w:r w:rsidRPr="00206766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uk-UA"/>
              </w:rPr>
              <w:t>0123U101831</w:t>
            </w:r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) «Технологічні основи створення </w:t>
            </w:r>
            <w:proofErr w:type="spellStart"/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особливошвидкотверднучих</w:t>
            </w:r>
            <w:proofErr w:type="spellEnd"/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наномодифікованих</w:t>
            </w:r>
            <w:proofErr w:type="spellEnd"/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лужних </w:t>
            </w:r>
            <w:proofErr w:type="spellStart"/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портландцементів</w:t>
            </w:r>
            <w:proofErr w:type="spellEnd"/>
            <w:r w:rsidRPr="0020676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і бетонних сумішей для аварійного відновлення бетонних споруд» </w:t>
            </w:r>
            <w:r w:rsidRPr="00206766">
              <w:rPr>
                <w:highlight w:val="green"/>
                <w:lang w:val="uk-UA"/>
              </w:rPr>
              <w:t xml:space="preserve"> </w:t>
            </w:r>
            <w:hyperlink r:id="rId19" w:history="1">
              <w:r w:rsidRPr="0020676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https://drive.google.com/file/d/1rD</w:t>
              </w:r>
              <w:r w:rsidRPr="0020676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e</w:t>
              </w:r>
              <w:r w:rsidRPr="0020676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wYmhesU_WurHTNQBa3Xtb0va8emX4/view?usp=sharing</w:t>
              </w:r>
            </w:hyperlink>
          </w:p>
          <w:p w14:paraId="69AE5633" w14:textId="661D3CCE" w:rsidR="00B94C00" w:rsidRPr="001F5123" w:rsidRDefault="00B94C00" w:rsidP="001F5123">
            <w:pPr>
              <w:spacing w:after="0" w:line="240" w:lineRule="auto"/>
              <w:ind w:left="360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6F699E5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6C8468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зазначеного Агентства, або Науково-методичної ради/</w:t>
            </w:r>
            <w:r w:rsidR="0005681B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науково-методичних комісій (підкомісій) з вищої або фахової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освіти МОН, наукових/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C45736A" w14:textId="77777777" w:rsidR="00703B3E" w:rsidRPr="00EC2708" w:rsidRDefault="00EC270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703B3E" w:rsidRPr="00DC09EA" w14:paraId="038BDD1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1EB9072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наукових та/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освітніх проектах, залучення до міжнародної експертизи, наявність звання 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суддя міжнародної категорії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5114B8C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703B3E" w:rsidRPr="00D936FA" w14:paraId="1386124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7AD09F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464A120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936FA" w14:paraId="387AD4E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9781CD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науково-популярних,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консультаційних (дорадчих),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науково-експертних публікацій з наукової або професійної тематики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FF71EED" w14:textId="77777777" w:rsidR="00703B3E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оформлення бібліографічного опису згідно з ДСТУ 8302:2015 (5…10 публікацій, в </w:t>
            </w:r>
            <w:proofErr w:type="spellStart"/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т.ч</w:t>
            </w:r>
            <w:proofErr w:type="spellEnd"/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які стосуються освітньої компоненти (дисципліни), що викладається), обов’язково URL місцезнаходження публікації</w:t>
            </w:r>
          </w:p>
          <w:p w14:paraId="48CC301B" w14:textId="79907D8A" w:rsidR="00A231C6" w:rsidRPr="004231EB" w:rsidRDefault="00A231C6" w:rsidP="00E46C28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bookmarkStart w:id="9" w:name="_Hlk140416580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Бойко О. В., Константиновський О. П., Ковальчук О. Ю., </w:t>
            </w:r>
            <w:proofErr w:type="spellStart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Лісогор</w:t>
            </w:r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В.О. </w:t>
            </w:r>
            <w:bookmarkStart w:id="10" w:name="_Hlk140416570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Роль </w:t>
            </w:r>
            <w:proofErr w:type="spellStart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нітрату</w:t>
            </w:r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натрію</w:t>
            </w:r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в </w:t>
            </w:r>
            <w:proofErr w:type="spellStart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протидії</w:t>
            </w:r>
            <w:bookmarkEnd w:id="10"/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карбонізації</w:t>
            </w:r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пластифікованого</w:t>
            </w:r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шлаколужного</w:t>
            </w:r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бетону в </w:t>
            </w:r>
            <w:proofErr w:type="spellStart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умовах</w:t>
            </w:r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періодичного</w:t>
            </w:r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впливу</w:t>
            </w:r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морської</w:t>
            </w:r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води. </w:t>
            </w:r>
            <w:proofErr w:type="spellStart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Гідротехнічне</w:t>
            </w:r>
            <w:proofErr w:type="spellEnd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 xml:space="preserve"> і </w:t>
            </w:r>
            <w:proofErr w:type="spellStart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транспортне</w:t>
            </w:r>
            <w:proofErr w:type="spellEnd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будівництво</w:t>
            </w:r>
            <w:proofErr w:type="spellEnd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 xml:space="preserve">: </w:t>
            </w:r>
            <w:proofErr w:type="spellStart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збірник</w:t>
            </w:r>
            <w:proofErr w:type="spellEnd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 xml:space="preserve"> тез </w:t>
            </w:r>
            <w:proofErr w:type="spellStart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міжнародної</w:t>
            </w:r>
            <w:proofErr w:type="spellEnd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науково-технічної</w:t>
            </w:r>
            <w:proofErr w:type="spellEnd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231E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конференції</w:t>
            </w:r>
            <w:proofErr w:type="spellEnd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 Одеса: ОДАБА, 2022. с.13-15.</w:t>
            </w:r>
            <w:bookmarkEnd w:id="9"/>
            <w:r w:rsidRPr="004231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423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https://odaba.edu.ua/upload/files/Tezi_konferentsii_GTB_2022_1.pdf</w:t>
            </w:r>
          </w:p>
          <w:p w14:paraId="0A841BF7" w14:textId="30019C0B" w:rsidR="00502CB7" w:rsidRPr="00974379" w:rsidRDefault="00ED6883" w:rsidP="00E46C28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97" w:hanging="397"/>
              <w:jc w:val="both"/>
              <w:rPr>
                <w:rStyle w:val="a4"/>
                <w:rFonts w:ascii="Times New Roman" w:hAnsi="Times New Roman" w:cs="Times New Roman"/>
                <w:bCs w:val="0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Кривенко П.В., Руденко І.І., Константиновский О.П.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Супершвидкотверднучі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шлаколужні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цементи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для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аварійного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відновлення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.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Органічні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і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мінеральні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в’яжучі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та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дорожні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бетони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на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їх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основі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: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збірник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тез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доповідей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Міжнародної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науково-технічної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конференції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8 - 9 листопада 2022 р., м.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Харків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.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Харків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: ФОП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Бровін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О.В., 2022. С.80-83 </w:t>
            </w:r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https://api.dspace.khadi.kharkov.ua/server/api/core/bitstreams/fdfd5ad3-a7a8-465f-ab73-3cb892958415/content</w:t>
            </w:r>
          </w:p>
          <w:p w14:paraId="7A4BCE3C" w14:textId="448A719C" w:rsidR="003A4ED7" w:rsidRPr="00974379" w:rsidRDefault="003A4ED7" w:rsidP="00E46C28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97" w:hanging="397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Кривенко П. В., </w:t>
            </w:r>
            <w:proofErr w:type="spellStart"/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Гелевера</w:t>
            </w:r>
            <w:proofErr w:type="spellEnd"/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О. Г., Руденко І. І., Константиновський О. П. Управління термінами тужавлення цементів, активованих розчинним склом. </w:t>
            </w:r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Збірник тез міжнародної науково-технічної конференції «Структуроутворення та руйнування композиційних будівельних матеріалів та конструкцій»</w:t>
            </w:r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. Одеса: ОДАБА, 2023. С. 81-83. https://odaba.edu.ua/upload/files/Zbirnyk_strukturoutvorennya_2023.pdf</w:t>
            </w:r>
          </w:p>
          <w:p w14:paraId="36C065BF" w14:textId="03412A4F" w:rsidR="00ED6883" w:rsidRPr="00974379" w:rsidRDefault="00ED6883" w:rsidP="00ED6883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97" w:hanging="397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  <w:lang w:val="uk-UA"/>
              </w:rPr>
              <w:t>Кривенко П. В., Руденко І. І.,</w:t>
            </w:r>
            <w:r w:rsidRPr="00974379">
              <w:rPr>
                <w:rStyle w:val="a4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  <w:lang w:val="uk-UA"/>
              </w:rPr>
              <w:t>Константиновський О. П.,</w:t>
            </w:r>
            <w:r w:rsidRPr="00974379">
              <w:rPr>
                <w:rStyle w:val="a4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  <w:lang w:val="uk-UA"/>
              </w:rPr>
              <w:t xml:space="preserve">Кириченко В. М. Вплив аніону солей лужних металів на активність </w:t>
            </w:r>
            <w:proofErr w:type="spellStart"/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  <w:lang w:val="uk-UA"/>
              </w:rPr>
              <w:t>портландцементів</w:t>
            </w:r>
            <w:proofErr w:type="spellEnd"/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  <w:lang w:val="uk-UA"/>
              </w:rPr>
              <w:t>.</w:t>
            </w:r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green"/>
                <w:lang w:val="uk-UA"/>
              </w:rPr>
              <w:t xml:space="preserve"> Збірник тез міжнародної науково-технічної конференції «Структуроутворення та руйнування композиційних будівельних матеріалів та конструкцій». </w:t>
            </w:r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  <w:lang w:val="uk-UA"/>
              </w:rPr>
              <w:t xml:space="preserve">Одеса: ОДАБА, 2023. С. 84-87. </w:t>
            </w:r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https://odaba.edu.ua/upload/files/Zbirnyk_strukturoutvorennya_2023.pdf</w:t>
            </w:r>
          </w:p>
          <w:p w14:paraId="0CAD3810" w14:textId="76356AB6" w:rsidR="00587578" w:rsidRPr="00974379" w:rsidRDefault="00587578" w:rsidP="00E46C28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974379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  <w:lang w:val="uk-UA"/>
              </w:rPr>
              <w:t>Кривенко П.В., Руденко І.І., Константиновський О.П., Кириченко В.М.</w:t>
            </w:r>
            <w:r w:rsidRPr="00974379">
              <w:rPr>
                <w:rStyle w:val="a4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 </w:t>
            </w:r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Лужне алюмосилікатне покриття для захисту бетону від транспорту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Cl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  <w:vertAlign w:val="superscript"/>
                <w:lang w:val="uk-UA"/>
              </w:rPr>
              <w:t>–</w:t>
            </w:r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-іонів при періодичних циклах зволожування і висушування. </w:t>
            </w:r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  <w:lang w:val="uk-UA"/>
              </w:rPr>
              <w:t xml:space="preserve">Збірник тез міжнародної науково-технічної конференції «Гідротехнічне і транспортне </w:t>
            </w:r>
            <w:proofErr w:type="spellStart"/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  <w:lang w:val="uk-UA"/>
              </w:rPr>
              <w:t>будівнитцво</w:t>
            </w:r>
            <w:proofErr w:type="spellEnd"/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  <w:lang w:val="uk-UA"/>
              </w:rPr>
              <w:t>»</w:t>
            </w:r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(25-26 травня 2023 р., м. Одеса). с.68-76.</w:t>
            </w:r>
            <w:r w:rsidR="009175CC" w:rsidRPr="0097437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https://odaba.edu.ua/upload/files/Zbirnik_tez_konferentsii_GTB_2023.pdf</w:t>
            </w:r>
          </w:p>
          <w:p w14:paraId="235E9B26" w14:textId="2F709267" w:rsidR="00E46C28" w:rsidRPr="00705E18" w:rsidRDefault="0003478D" w:rsidP="00E46C28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Krivenko</w:t>
            </w:r>
            <w:proofErr w:type="spellEnd"/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 Rudenko I., </w:t>
            </w:r>
            <w:proofErr w:type="spellStart"/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Gelevera</w:t>
            </w:r>
            <w:proofErr w:type="spellEnd"/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O., </w:t>
            </w:r>
            <w:proofErr w:type="spellStart"/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Konstantynovskyi</w:t>
            </w:r>
            <w:proofErr w:type="spellEnd"/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 Effect of sodium metasilicate on the early-age hydration and setting behavior of alkali-activated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common cements containing slag. </w:t>
            </w:r>
            <w:r w:rsidRPr="0003478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IOP Conference Series: Earth and Environmental Science</w:t>
            </w:r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IOP Publishing, 2024. Vol. 1415. 012070. </w:t>
            </w:r>
            <w:r w:rsidR="00705E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https://doi.org/10.1088/1755-1315/1415/1/012070</w:t>
            </w:r>
          </w:p>
          <w:p w14:paraId="37C875F4" w14:textId="29CF84D3" w:rsidR="00705E18" w:rsidRPr="0003478D" w:rsidRDefault="00705E18" w:rsidP="00E46C28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Gelevera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O.,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Razsamakin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A.,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Rudenko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I.,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Konstantynovskyi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O.,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Smeshko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V.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Development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mix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design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alkali-activated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cement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powder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concrete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Advances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in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Transdisciplinary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Engineering</w:t>
            </w:r>
            <w:proofErr w:type="spellEnd"/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2024. Vol.62.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P</w:t>
            </w:r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644–650.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DOI</w:t>
            </w:r>
            <w:r w:rsidRPr="00705E1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 https://doi.org/10.3233/ATDE241044</w:t>
            </w:r>
          </w:p>
          <w:p w14:paraId="7F72CD61" w14:textId="27BAE900" w:rsidR="00E46C28" w:rsidRPr="0003478D" w:rsidRDefault="0003478D" w:rsidP="00E46C28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Krivenko</w:t>
            </w:r>
            <w:proofErr w:type="spellEnd"/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 Rudenko I., </w:t>
            </w:r>
            <w:proofErr w:type="spellStart"/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Konstantynovskyi</w:t>
            </w:r>
            <w:proofErr w:type="spellEnd"/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O., Kovalchuk A. Improvement of early strength of slag containing Portland cements. </w:t>
            </w:r>
            <w:r w:rsidRPr="0003478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Advances in Transdisciplinary Engineering</w:t>
            </w:r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IOS Press, 2024. Vol.62. pp. 515–521.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03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https://doi.org/10.3233/ATDE241029</w:t>
            </w:r>
          </w:p>
          <w:p w14:paraId="723DF480" w14:textId="16341B10" w:rsidR="00E46C28" w:rsidRPr="00974379" w:rsidRDefault="00125D95" w:rsidP="00E46C28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Kryvenko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P.V.,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Rudenko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І.І.,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Konstantynovskyi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О.P.,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Kovalchuk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А.V.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Strength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development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of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slag-containing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cements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problems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and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decisions</w:t>
            </w:r>
            <w:proofErr w:type="spellEnd"/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Pr="00974379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Збірник тез міжнародної науково-технічної конференції «Структуроутворення та руйнування композиційних будівельних матеріалів та конструкцій»</w:t>
            </w:r>
            <w:r w:rsidRPr="0097437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. Одеса: ОДАБА, 2024. С. 71-74. https://drive.google.com/file/d/1jI7vWluCtPrF4HO4P4BpNs-_at6XPvwR/view</w:t>
            </w:r>
          </w:p>
          <w:p w14:paraId="4DD9D2DA" w14:textId="58C929D8" w:rsidR="00E46C28" w:rsidRPr="005F1DA3" w:rsidRDefault="005F1DA3" w:rsidP="00E46C28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>Kryvenko</w:t>
            </w:r>
            <w:proofErr w:type="spellEnd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 xml:space="preserve"> P.V., </w:t>
            </w:r>
            <w:proofErr w:type="spellStart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>Rudenko</w:t>
            </w:r>
            <w:proofErr w:type="spellEnd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І</w:t>
            </w:r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>.</w:t>
            </w:r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І</w:t>
            </w:r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 xml:space="preserve">., </w:t>
            </w:r>
            <w:proofErr w:type="spellStart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>Konstantynovskyi</w:t>
            </w:r>
            <w:proofErr w:type="spellEnd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О</w:t>
            </w:r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 xml:space="preserve">.P., </w:t>
            </w:r>
            <w:proofErr w:type="spellStart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>Kovalchuk</w:t>
            </w:r>
            <w:proofErr w:type="spellEnd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А</w:t>
            </w:r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en-US"/>
              </w:rPr>
              <w:t xml:space="preserve">.V. Slag containing Portland cements activated by soluble sodium silicates (English). </w:t>
            </w:r>
            <w:proofErr w:type="spellStart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Актуальні</w:t>
            </w:r>
            <w:proofErr w:type="spellEnd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проблеми</w:t>
            </w:r>
            <w:proofErr w:type="spellEnd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інженерної</w:t>
            </w:r>
            <w:proofErr w:type="spellEnd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механіки</w:t>
            </w:r>
            <w:proofErr w:type="spellEnd"/>
            <w:r w:rsidRPr="0097437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:</w:t>
            </w:r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Тези</w:t>
            </w:r>
            <w:proofErr w:type="spellEnd"/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доповідей</w:t>
            </w:r>
            <w:proofErr w:type="spellEnd"/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 xml:space="preserve"> Х</w:t>
            </w:r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  <w:lang w:val="uk-UA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Міжнародної</w:t>
            </w:r>
            <w:proofErr w:type="spellEnd"/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науково-практичної</w:t>
            </w:r>
            <w:proofErr w:type="spellEnd"/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конференції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.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Загальна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редакція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- </w:t>
            </w:r>
            <w:proofErr w:type="spellStart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М.Г.Сур’янінов</w:t>
            </w:r>
            <w:proofErr w:type="spellEnd"/>
            <w:r w:rsidRPr="009743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 Одеса: ОДАБА, 2024. С. 218-222. https://drive.google.com/file/d/1DJDk4CIgV1jfiEJlvIobfhk-5mHedf4_/view</w:t>
            </w:r>
          </w:p>
        </w:tc>
      </w:tr>
      <w:tr w:rsidR="00703B3E" w:rsidRPr="00DC09EA" w14:paraId="73FDBE9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B4593D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746036A" w14:textId="77777777" w:rsidR="00703B3E" w:rsidRPr="00DC09EA" w:rsidRDefault="00A14A1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0373F7" w14:paraId="340AFC0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88592D3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A835178" w14:textId="77777777" w:rsidR="00703B3E" w:rsidRDefault="00243D6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  <w:p w14:paraId="7AD94D4B" w14:textId="18681C5C" w:rsidR="00473BE1" w:rsidRDefault="00473BE1" w:rsidP="00473BE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33CD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2020 р. -  диплом ІІІ ступеня  Всеукраїнського конкурсу студентських наукових робіт за спеціальністю «Будівництво та цивільна інженерія» (магістр  Ніколаєнко Маргарита Валеріївна)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D076A2">
              <w:rPr>
                <w:lang w:val="uk-UA"/>
              </w:rPr>
              <w:t xml:space="preserve"> </w:t>
            </w:r>
            <w:hyperlink r:id="rId20" w:history="1">
              <w:r w:rsidR="004231EB" w:rsidRPr="003A0D12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https://euroosvita.net/prog/print.php/prog/print.php?id=6353</w:t>
              </w:r>
            </w:hyperlink>
          </w:p>
          <w:p w14:paraId="56334434" w14:textId="77777777" w:rsidR="004231EB" w:rsidRDefault="004231EB" w:rsidP="00473BE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0EBECFBD" w14:textId="2E96F76F" w:rsidR="00473BE1" w:rsidRDefault="00473BE1" w:rsidP="00473BE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231E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2021 р. - диплом І ступеня  Всеукраїнського конкурсу студентських наукових робіт за спеціальністю «Будівництво та цивільна інженерія» (магістр </w:t>
            </w:r>
            <w:proofErr w:type="spellStart"/>
            <w:r w:rsidRPr="004231E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Тимінський</w:t>
            </w:r>
            <w:proofErr w:type="spellEnd"/>
            <w:r w:rsidRPr="004231E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Денис Вікторович) </w:t>
            </w:r>
            <w:hyperlink r:id="rId21" w:history="1">
              <w:r w:rsidR="004231EB" w:rsidRPr="004231E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https://euroosvita.net/index.php/?category=49&amp;id=7190</w:t>
              </w:r>
            </w:hyperlink>
          </w:p>
          <w:p w14:paraId="588E6589" w14:textId="77777777" w:rsidR="004231EB" w:rsidRPr="00C33CD2" w:rsidRDefault="004231EB" w:rsidP="00473BE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79E945B0" w14:textId="3D2F4C1D" w:rsidR="00473BE1" w:rsidRDefault="00473BE1" w:rsidP="00473BE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231E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2023 р. -  диплом І ступеня  Всеукраїнського конкурсу студентських наукових робіт за спеціальністю «Хімічні технології та інженерія» (студен</w:t>
            </w:r>
            <w:r w:rsidR="008014C3" w:rsidRPr="004231E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т</w:t>
            </w:r>
            <w:r w:rsidRPr="004231E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Остапович Іван Юрійович) </w:t>
            </w:r>
            <w:hyperlink r:id="rId22" w:history="1">
              <w:r w:rsidR="004231EB" w:rsidRPr="004231E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https://www.knuba.edu.ua/peremoga-v-i-turi-vseukrayinskogo-konkursu-studentskyh-naukovyh-robit-za-speczialnistyu-himichni-tehnologiyi-ta-inzheneriya-kafedra-tbkv/</w:t>
              </w:r>
            </w:hyperlink>
          </w:p>
          <w:p w14:paraId="12786A6A" w14:textId="77777777" w:rsidR="004231EB" w:rsidRDefault="004231EB" w:rsidP="00473BE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C0EF199" w14:textId="77777777" w:rsidR="004231EB" w:rsidRPr="00235527" w:rsidRDefault="006B768B" w:rsidP="00473BE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23552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2024 р. - диплом І ступеня  Всеукраїнського конкурсу студентських наукових робіт за спеціальністю «Хімічні технології та інженерія» (студен</w:t>
            </w:r>
            <w:r w:rsidR="008014C3" w:rsidRPr="0023552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т</w:t>
            </w:r>
            <w:r w:rsidRPr="0023552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="003D6754" w:rsidRPr="0023552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Сіваєва</w:t>
            </w:r>
            <w:proofErr w:type="spellEnd"/>
            <w:r w:rsidR="003D6754" w:rsidRPr="0023552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Марина Андріївна</w:t>
            </w:r>
            <w:r w:rsidRPr="0023552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) </w:t>
            </w:r>
          </w:p>
          <w:p w14:paraId="794446CF" w14:textId="42CF0C12" w:rsidR="006B768B" w:rsidRDefault="003D6754" w:rsidP="00473BE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23552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https://www.knuba.edu.ua/wp-content/uploads/2024/09/protokol-2-vid-14.06.2024.pdf</w:t>
            </w:r>
          </w:p>
          <w:p w14:paraId="3BA1F3E9" w14:textId="77777777" w:rsidR="006B768B" w:rsidRDefault="006B768B" w:rsidP="00473BE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675E9F1D" w14:textId="3CC48732" w:rsidR="00473BE1" w:rsidRPr="00DC09EA" w:rsidRDefault="00473BE1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4DBEE88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4740A0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третього (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-наукового/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2B1E585" w14:textId="77777777" w:rsidR="00703B3E" w:rsidRPr="00DC09EA" w:rsidRDefault="00243D68" w:rsidP="006E2B07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6D59CC5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FEB21E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A80E18D" w14:textId="77777777" w:rsidR="00703B3E" w:rsidRPr="00DC09EA" w:rsidRDefault="00ED3707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03B61AB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9020C7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EA3F9E1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710B432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C2C6AA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F043FAA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0373F7" w14:paraId="2442366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81D478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</w:t>
            </w:r>
            <w:r w:rsidR="00FE513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2F77385" w14:textId="77777777" w:rsidR="00703B3E" w:rsidRPr="004231EB" w:rsidRDefault="0064534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4231EB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  <w:p w14:paraId="62B06C21" w14:textId="77777777" w:rsidR="00166F71" w:rsidRPr="004231EB" w:rsidRDefault="00166F71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4231E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Орган сертифікації продукції «СЕПРОБУДКДТУБА» (атестат про акредитацію №1О082)</w:t>
            </w:r>
          </w:p>
          <w:p w14:paraId="764DDDC8" w14:textId="6756470B" w:rsidR="00166F71" w:rsidRPr="004231EB" w:rsidRDefault="00166F71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4231E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https://drive.google.com/file/d/18smWUqPce3wSvT1mnZCdzi2OZFEA-Y-P/view?usp=drive_link</w:t>
            </w:r>
          </w:p>
        </w:tc>
      </w:tr>
      <w:tr w:rsidR="00703B3E" w:rsidRPr="00DC09EA" w14:paraId="4B3149A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B2D9A88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F8E2514" w14:textId="77777777" w:rsidR="00703B3E" w:rsidRPr="00DC09EA" w:rsidRDefault="0064534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</w:tbl>
    <w:p w14:paraId="3CE38042" w14:textId="77777777"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BC2FBA" w14:textId="149D6BBF" w:rsidR="008F2A72" w:rsidRDefault="004231EB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Зараховано:</w:t>
      </w:r>
      <w:r w:rsidR="00235527">
        <w:rPr>
          <w:rFonts w:ascii="Times New Roman" w:hAnsi="Times New Roman" w:cs="Times New Roman"/>
          <w:sz w:val="28"/>
          <w:szCs w:val="28"/>
          <w:lang w:val="uk-UA"/>
        </w:rPr>
        <w:t>1,2,</w:t>
      </w:r>
      <w:r w:rsidR="0049665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966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5527">
        <w:rPr>
          <w:rFonts w:ascii="Times New Roman" w:hAnsi="Times New Roman" w:cs="Times New Roman"/>
          <w:sz w:val="28"/>
          <w:szCs w:val="28"/>
          <w:lang w:val="uk-UA"/>
        </w:rPr>
        <w:t>8,12,14,19</w:t>
      </w:r>
    </w:p>
    <w:p w14:paraId="147FE4EA" w14:textId="77777777" w:rsidR="00C6363F" w:rsidRPr="008F2A72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7D9FAE" w14:textId="77777777"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>Дата подання інформації _________________________</w:t>
      </w:r>
    </w:p>
    <w:p w14:paraId="3363924E" w14:textId="77777777" w:rsidR="00172B00" w:rsidRDefault="00172B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0DF087BE" w14:textId="77777777" w:rsidR="00172B00" w:rsidRDefault="007C468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ПРИМІТКИ.</w:t>
      </w:r>
      <w:r w:rsidR="00172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Відповідно до п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38 Постанови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КМУ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від 30.12.2015 № 1187 (в редакції Постанови КМУ від 24.03.2021 № 365)</w:t>
      </w:r>
    </w:p>
    <w:p w14:paraId="5F94297C" w14:textId="77777777" w:rsidR="00172B00" w:rsidRPr="00172B00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208735B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293E46D2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2FBB2F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232CCC33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A27701" w14:textId="77777777" w:rsid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відеотвори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передачі (програми) організації мовлення,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медіатвори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сценічні постановки, концертні програми (сольні та ансамблеві)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кінотвори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>, анімаційні твори, аранжування творів, рекламні твори.</w:t>
      </w:r>
    </w:p>
    <w:p w14:paraId="5BBC16DC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C5EA49" w14:textId="77777777" w:rsidR="007B3D23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B9CFBC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631147" w14:textId="77777777"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3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43DA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видалити і </w:t>
      </w:r>
      <w:proofErr w:type="spellStart"/>
      <w:r w:rsidR="00AE4CA9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досягнення.</w:t>
      </w:r>
    </w:p>
    <w:sectPr w:rsidR="00AE4CA9" w:rsidRPr="00172B00" w:rsidSect="0000747E">
      <w:headerReference w:type="default" r:id="rId2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Admin" w:date="2025-07-04T11:31:00Z" w:initials="A">
    <w:p w14:paraId="793C7EFA" w14:textId="4F146524" w:rsidR="00486A6D" w:rsidRPr="00486A6D" w:rsidRDefault="00486A6D">
      <w:pPr>
        <w:pStyle w:val="af0"/>
      </w:pPr>
      <w:r>
        <w:rPr>
          <w:rStyle w:val="af"/>
        </w:rPr>
        <w:annotationRef/>
      </w:r>
      <w:proofErr w:type="spellStart"/>
      <w:r w:rsidRPr="00486A6D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486A6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86A6D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486A6D">
        <w:rPr>
          <w:rFonts w:ascii="Times New Roman" w:hAnsi="Times New Roman" w:cs="Times New Roman"/>
          <w:sz w:val="24"/>
          <w:szCs w:val="24"/>
        </w:rPr>
        <w:t xml:space="preserve"> 1,5 </w:t>
      </w:r>
      <w:proofErr w:type="spellStart"/>
      <w:r w:rsidRPr="00486A6D">
        <w:rPr>
          <w:rFonts w:ascii="Times New Roman" w:hAnsi="Times New Roman" w:cs="Times New Roman"/>
          <w:sz w:val="24"/>
          <w:szCs w:val="24"/>
        </w:rPr>
        <w:t>авторського</w:t>
      </w:r>
      <w:proofErr w:type="spellEnd"/>
      <w:r w:rsidRPr="0048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6D">
        <w:rPr>
          <w:rFonts w:ascii="Times New Roman" w:hAnsi="Times New Roman" w:cs="Times New Roman"/>
          <w:sz w:val="24"/>
          <w:szCs w:val="24"/>
        </w:rPr>
        <w:t>аркуша</w:t>
      </w:r>
      <w:proofErr w:type="spellEnd"/>
      <w:r w:rsidRPr="00486A6D">
        <w:rPr>
          <w:rFonts w:ascii="Times New Roman" w:hAnsi="Times New Roman" w:cs="Times New Roman"/>
          <w:sz w:val="24"/>
          <w:szCs w:val="24"/>
        </w:rPr>
        <w:t xml:space="preserve"> на кожного </w:t>
      </w:r>
      <w:proofErr w:type="spellStart"/>
      <w:r w:rsidRPr="00486A6D">
        <w:rPr>
          <w:rFonts w:ascii="Times New Roman" w:hAnsi="Times New Roman" w:cs="Times New Roman"/>
          <w:sz w:val="24"/>
          <w:szCs w:val="24"/>
        </w:rPr>
        <w:t>співавтора</w:t>
      </w:r>
      <w:proofErr w:type="spellEnd"/>
    </w:p>
  </w:comment>
  <w:comment w:id="5" w:author="Admin" w:date="2025-07-04T11:33:00Z" w:initials="A">
    <w:p w14:paraId="1C3DC9B2" w14:textId="77777777" w:rsidR="00721DA0" w:rsidRPr="00486A6D" w:rsidRDefault="00721DA0" w:rsidP="00721DA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Надати відкритий доступ до навчально-методичної праці</w:t>
      </w:r>
    </w:p>
  </w:comment>
  <w:comment w:id="6" w:author="Константиновський Олександр Петров" w:date="2025-09-16T11:00:00Z" w:initials="КОП">
    <w:p w14:paraId="096F5F99" w14:textId="77777777" w:rsidR="00721DA0" w:rsidRPr="00D21E1F" w:rsidRDefault="00721DA0" w:rsidP="00721DA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 xml:space="preserve">До всіх методичних вказівок надано нові посилання на </w:t>
      </w:r>
      <w:proofErr w:type="spellStart"/>
      <w:r>
        <w:rPr>
          <w:lang w:val="uk-UA"/>
        </w:rPr>
        <w:t>репозитаріїї</w:t>
      </w:r>
      <w:proofErr w:type="spellEnd"/>
      <w:r>
        <w:rPr>
          <w:lang w:val="uk-UA"/>
        </w:rPr>
        <w:t>, відкриті.</w:t>
      </w:r>
    </w:p>
  </w:comment>
  <w:comment w:id="7" w:author="Константиновський Олександр Петров" w:date="2025-09-16T22:25:00Z" w:initials="КОП">
    <w:p w14:paraId="2D2775F4" w14:textId="77777777" w:rsidR="001F5123" w:rsidRPr="00F02B9A" w:rsidRDefault="001F5123" w:rsidP="001F5123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Надані посилання на титульні сторінки наукових звітів для підтвердження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3C7EFA" w15:done="0"/>
  <w15:commentEx w15:paraId="1C3DC9B2" w15:done="0"/>
  <w15:commentEx w15:paraId="096F5F99" w15:paraIdParent="1C3DC9B2" w15:done="0"/>
  <w15:commentEx w15:paraId="2D2775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23A07" w16cex:dateUtc="2025-07-04T08:31:00Z"/>
  <w16cex:commentExtensible w16cex:durableId="2C123A79" w16cex:dateUtc="2025-07-04T08:33:00Z"/>
  <w16cex:commentExtensible w16cex:durableId="2C73C1E0" w16cex:dateUtc="2025-09-16T08:00:00Z"/>
  <w16cex:commentExtensible w16cex:durableId="2C746249" w16cex:dateUtc="2025-09-16T1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3C7EFA" w16cid:durableId="2C123A07"/>
  <w16cid:commentId w16cid:paraId="1C3DC9B2" w16cid:durableId="2C123A79"/>
  <w16cid:commentId w16cid:paraId="096F5F99" w16cid:durableId="2C73C1E0"/>
  <w16cid:commentId w16cid:paraId="2D2775F4" w16cid:durableId="2C7462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FA119" w14:textId="77777777" w:rsidR="00240434" w:rsidRDefault="00240434" w:rsidP="0065335E">
      <w:pPr>
        <w:spacing w:after="0" w:line="240" w:lineRule="auto"/>
      </w:pPr>
      <w:r>
        <w:separator/>
      </w:r>
    </w:p>
  </w:endnote>
  <w:endnote w:type="continuationSeparator" w:id="0">
    <w:p w14:paraId="5F8B5A6C" w14:textId="77777777" w:rsidR="00240434" w:rsidRDefault="00240434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unito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FF1FC" w14:textId="77777777" w:rsidR="00240434" w:rsidRDefault="00240434" w:rsidP="0065335E">
      <w:pPr>
        <w:spacing w:after="0" w:line="240" w:lineRule="auto"/>
      </w:pPr>
      <w:r>
        <w:separator/>
      </w:r>
    </w:p>
  </w:footnote>
  <w:footnote w:type="continuationSeparator" w:id="0">
    <w:p w14:paraId="43BB2F20" w14:textId="77777777" w:rsidR="00240434" w:rsidRDefault="00240434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418894"/>
      <w:docPartObj>
        <w:docPartGallery w:val="Page Numbers (Top of Page)"/>
        <w:docPartUnique/>
      </w:docPartObj>
    </w:sdtPr>
    <w:sdtEndPr/>
    <w:sdtContent>
      <w:p w14:paraId="5C7A15D9" w14:textId="20F004F1"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6766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A4FBEC" w14:textId="77777777"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49A03EE4"/>
    <w:multiLevelType w:val="hybridMultilevel"/>
    <w:tmpl w:val="2A42AD76"/>
    <w:lvl w:ilvl="0" w:tplc="085067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67DFA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22CB5"/>
    <w:multiLevelType w:val="hybridMultilevel"/>
    <w:tmpl w:val="45BEE044"/>
    <w:lvl w:ilvl="0" w:tplc="2264BB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  <w15:person w15:author="Константиновський Олександр Петров">
    <w15:presenceInfo w15:providerId="None" w15:userId="Константиновський Олександр Петр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E"/>
    <w:rsid w:val="0000747E"/>
    <w:rsid w:val="0003478D"/>
    <w:rsid w:val="000373F7"/>
    <w:rsid w:val="000443DA"/>
    <w:rsid w:val="0005681B"/>
    <w:rsid w:val="000A1927"/>
    <w:rsid w:val="000A5298"/>
    <w:rsid w:val="000C081C"/>
    <w:rsid w:val="000C7CAE"/>
    <w:rsid w:val="000D1230"/>
    <w:rsid w:val="00101B58"/>
    <w:rsid w:val="00124C1D"/>
    <w:rsid w:val="00125D95"/>
    <w:rsid w:val="00126530"/>
    <w:rsid w:val="00131A9C"/>
    <w:rsid w:val="00146EC1"/>
    <w:rsid w:val="00150CDF"/>
    <w:rsid w:val="00166F71"/>
    <w:rsid w:val="00172B00"/>
    <w:rsid w:val="00177598"/>
    <w:rsid w:val="001B2585"/>
    <w:rsid w:val="001C6576"/>
    <w:rsid w:val="001D58E4"/>
    <w:rsid w:val="001E20C0"/>
    <w:rsid w:val="001F5123"/>
    <w:rsid w:val="00206766"/>
    <w:rsid w:val="00212561"/>
    <w:rsid w:val="00213C6C"/>
    <w:rsid w:val="00235527"/>
    <w:rsid w:val="00240434"/>
    <w:rsid w:val="00243D68"/>
    <w:rsid w:val="002470DA"/>
    <w:rsid w:val="00252469"/>
    <w:rsid w:val="002562BF"/>
    <w:rsid w:val="002A72ED"/>
    <w:rsid w:val="003333A9"/>
    <w:rsid w:val="003861AE"/>
    <w:rsid w:val="003A4ED7"/>
    <w:rsid w:val="003D6754"/>
    <w:rsid w:val="003F5D52"/>
    <w:rsid w:val="004231EB"/>
    <w:rsid w:val="004262E1"/>
    <w:rsid w:val="0043262C"/>
    <w:rsid w:val="00445D7B"/>
    <w:rsid w:val="00465B5D"/>
    <w:rsid w:val="00466A5C"/>
    <w:rsid w:val="00473BE1"/>
    <w:rsid w:val="004862A4"/>
    <w:rsid w:val="00486A6D"/>
    <w:rsid w:val="00496651"/>
    <w:rsid w:val="004A130C"/>
    <w:rsid w:val="004B204D"/>
    <w:rsid w:val="00502CB7"/>
    <w:rsid w:val="00536369"/>
    <w:rsid w:val="005513CB"/>
    <w:rsid w:val="00583780"/>
    <w:rsid w:val="00587578"/>
    <w:rsid w:val="00595150"/>
    <w:rsid w:val="005B41E0"/>
    <w:rsid w:val="005C5395"/>
    <w:rsid w:val="005C7699"/>
    <w:rsid w:val="005F1AED"/>
    <w:rsid w:val="005F1DA3"/>
    <w:rsid w:val="00616124"/>
    <w:rsid w:val="00631123"/>
    <w:rsid w:val="00641BC5"/>
    <w:rsid w:val="00645345"/>
    <w:rsid w:val="00646B0F"/>
    <w:rsid w:val="0065335E"/>
    <w:rsid w:val="00670A73"/>
    <w:rsid w:val="006B3260"/>
    <w:rsid w:val="006B768B"/>
    <w:rsid w:val="006C0F76"/>
    <w:rsid w:val="006D0E23"/>
    <w:rsid w:val="006E2B07"/>
    <w:rsid w:val="006F7E18"/>
    <w:rsid w:val="00702D78"/>
    <w:rsid w:val="00703B3E"/>
    <w:rsid w:val="007043D3"/>
    <w:rsid w:val="00705E18"/>
    <w:rsid w:val="00721DA0"/>
    <w:rsid w:val="00735606"/>
    <w:rsid w:val="0074175F"/>
    <w:rsid w:val="00776D83"/>
    <w:rsid w:val="007B3D23"/>
    <w:rsid w:val="007C4680"/>
    <w:rsid w:val="007E252D"/>
    <w:rsid w:val="008005C0"/>
    <w:rsid w:val="008014C3"/>
    <w:rsid w:val="0081765F"/>
    <w:rsid w:val="00817ACF"/>
    <w:rsid w:val="00865706"/>
    <w:rsid w:val="00872437"/>
    <w:rsid w:val="0089291D"/>
    <w:rsid w:val="008C5762"/>
    <w:rsid w:val="008E46E4"/>
    <w:rsid w:val="008F2A72"/>
    <w:rsid w:val="009175CC"/>
    <w:rsid w:val="0092340D"/>
    <w:rsid w:val="0093579B"/>
    <w:rsid w:val="00937B42"/>
    <w:rsid w:val="00941BD6"/>
    <w:rsid w:val="00974379"/>
    <w:rsid w:val="00984B12"/>
    <w:rsid w:val="009A4D29"/>
    <w:rsid w:val="00A05668"/>
    <w:rsid w:val="00A071E1"/>
    <w:rsid w:val="00A14A1E"/>
    <w:rsid w:val="00A231C6"/>
    <w:rsid w:val="00A4065F"/>
    <w:rsid w:val="00A42471"/>
    <w:rsid w:val="00A42B67"/>
    <w:rsid w:val="00A4302B"/>
    <w:rsid w:val="00A50917"/>
    <w:rsid w:val="00A513DB"/>
    <w:rsid w:val="00A72648"/>
    <w:rsid w:val="00AA4BBD"/>
    <w:rsid w:val="00AB13C4"/>
    <w:rsid w:val="00AC7973"/>
    <w:rsid w:val="00AE0CA2"/>
    <w:rsid w:val="00AE4CA9"/>
    <w:rsid w:val="00B14B66"/>
    <w:rsid w:val="00B212C6"/>
    <w:rsid w:val="00B27A54"/>
    <w:rsid w:val="00B438EE"/>
    <w:rsid w:val="00B85DB8"/>
    <w:rsid w:val="00B94C00"/>
    <w:rsid w:val="00BB1785"/>
    <w:rsid w:val="00BB3895"/>
    <w:rsid w:val="00BF4F55"/>
    <w:rsid w:val="00C6363F"/>
    <w:rsid w:val="00C76531"/>
    <w:rsid w:val="00C84368"/>
    <w:rsid w:val="00CA5426"/>
    <w:rsid w:val="00CB1794"/>
    <w:rsid w:val="00CB2731"/>
    <w:rsid w:val="00CD1FB6"/>
    <w:rsid w:val="00CD58E1"/>
    <w:rsid w:val="00D01E54"/>
    <w:rsid w:val="00D044A5"/>
    <w:rsid w:val="00D06C79"/>
    <w:rsid w:val="00D076A2"/>
    <w:rsid w:val="00D45AF3"/>
    <w:rsid w:val="00D5513F"/>
    <w:rsid w:val="00D63B0B"/>
    <w:rsid w:val="00D72C92"/>
    <w:rsid w:val="00D871B6"/>
    <w:rsid w:val="00D936FA"/>
    <w:rsid w:val="00D97060"/>
    <w:rsid w:val="00D97111"/>
    <w:rsid w:val="00DA5543"/>
    <w:rsid w:val="00DA5F82"/>
    <w:rsid w:val="00DA6B59"/>
    <w:rsid w:val="00DC09EA"/>
    <w:rsid w:val="00DC7E63"/>
    <w:rsid w:val="00DE5ADC"/>
    <w:rsid w:val="00DF18CC"/>
    <w:rsid w:val="00E004E8"/>
    <w:rsid w:val="00E15846"/>
    <w:rsid w:val="00E234C0"/>
    <w:rsid w:val="00E4188F"/>
    <w:rsid w:val="00E46C28"/>
    <w:rsid w:val="00E502BE"/>
    <w:rsid w:val="00E80FAD"/>
    <w:rsid w:val="00E82D8E"/>
    <w:rsid w:val="00E83059"/>
    <w:rsid w:val="00EC2708"/>
    <w:rsid w:val="00ED3707"/>
    <w:rsid w:val="00ED6883"/>
    <w:rsid w:val="00EE1C8A"/>
    <w:rsid w:val="00F202BD"/>
    <w:rsid w:val="00F73316"/>
    <w:rsid w:val="00F85FEE"/>
    <w:rsid w:val="00FB1E22"/>
    <w:rsid w:val="00FC0736"/>
    <w:rsid w:val="00FC5591"/>
    <w:rsid w:val="00FD27D1"/>
    <w:rsid w:val="00FE5137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FD2DAC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DC09EA"/>
    <w:pPr>
      <w:ind w:left="720"/>
      <w:contextualSpacing/>
    </w:pPr>
  </w:style>
  <w:style w:type="character" w:styleId="ab">
    <w:name w:val="Emphasis"/>
    <w:uiPriority w:val="20"/>
    <w:qFormat/>
    <w:locked/>
    <w:rsid w:val="0043262C"/>
    <w:rPr>
      <w:i/>
      <w:iCs/>
    </w:rPr>
  </w:style>
  <w:style w:type="character" w:customStyle="1" w:styleId="10">
    <w:name w:val="Незакрита згадка1"/>
    <w:basedOn w:val="a0"/>
    <w:uiPriority w:val="99"/>
    <w:semiHidden/>
    <w:unhideWhenUsed/>
    <w:rsid w:val="00CB1794"/>
    <w:rPr>
      <w:color w:val="605E5C"/>
      <w:shd w:val="clear" w:color="auto" w:fill="E1DFDD"/>
    </w:rPr>
  </w:style>
  <w:style w:type="paragraph" w:styleId="ac">
    <w:name w:val="Plain Text"/>
    <w:aliases w:val="Знак Знак Знак Знак Знак Знак Знак Знак Знак Знак Знак Знак, Знак Знак Знак Знак Знак Знак Знак Знак Знак Знак Знак Знак"/>
    <w:basedOn w:val="a"/>
    <w:link w:val="11"/>
    <w:rsid w:val="004862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uiPriority w:val="99"/>
    <w:semiHidden/>
    <w:rsid w:val="004862A4"/>
    <w:rPr>
      <w:rFonts w:ascii="Consolas" w:eastAsia="SimSun" w:hAnsi="Consolas" w:cs="Calibri"/>
      <w:sz w:val="21"/>
      <w:szCs w:val="21"/>
    </w:rPr>
  </w:style>
  <w:style w:type="character" w:customStyle="1" w:styleId="11">
    <w:name w:val="Текст Знак1"/>
    <w:aliases w:val="Знак Знак Знак Знак Знак Знак Знак Знак Знак Знак Знак Знак Знак, Знак Знак Знак Знак Знак Знак Знак Знак Знак Знак Знак Знак Знак"/>
    <w:link w:val="ac"/>
    <w:locked/>
    <w:rsid w:val="004862A4"/>
    <w:rPr>
      <w:rFonts w:ascii="Courier New" w:eastAsia="Times New Roman" w:hAnsi="Courier New"/>
      <w:sz w:val="20"/>
      <w:szCs w:val="20"/>
    </w:rPr>
  </w:style>
  <w:style w:type="character" w:customStyle="1" w:styleId="12">
    <w:name w:val="Основной шрифт абзаца1"/>
    <w:rsid w:val="00DF18CC"/>
  </w:style>
  <w:style w:type="character" w:styleId="ae">
    <w:name w:val="FollowedHyperlink"/>
    <w:basedOn w:val="a0"/>
    <w:uiPriority w:val="99"/>
    <w:semiHidden/>
    <w:unhideWhenUsed/>
    <w:rsid w:val="00AC7973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486A6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6A6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6A6D"/>
    <w:rPr>
      <w:rFonts w:eastAsia="SimSun"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6A6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6A6D"/>
    <w:rPr>
      <w:rFonts w:eastAsia="SimSun" w:cs="Calibri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37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373F7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repositary.knuba.edu.ua/handle/123456789/14320" TargetMode="External"/><Relationship Id="rId18" Type="http://schemas.openxmlformats.org/officeDocument/2006/relationships/hyperlink" Target="https://drive.google.com/file/d/1dzNblTQhFWuVEBDa0GgqdA6JO428hB8d/view?usp=drive_lin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uroosvita.net/index.php/?category=49&amp;id=7190" TargetMode="External"/><Relationship Id="rId7" Type="http://schemas.openxmlformats.org/officeDocument/2006/relationships/hyperlink" Target="https://www.scientific.net/Paper/Preview/563089" TargetMode="External"/><Relationship Id="rId12" Type="http://schemas.openxmlformats.org/officeDocument/2006/relationships/hyperlink" Target="https://repositary.knuba.edu.ua/handle/123456789/13494" TargetMode="External"/><Relationship Id="rId17" Type="http://schemas.openxmlformats.org/officeDocument/2006/relationships/hyperlink" Target="https://drive.google.com/file/d/1Z4PTTGUPwbmDyaamZ-wVY25RJ9M3pu4C/view?usp=sharing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ZRlB1l-Nit-Pm71xOIw77Q2rlTmsafJ0/view?usp=sharing" TargetMode="External"/><Relationship Id="rId20" Type="http://schemas.openxmlformats.org/officeDocument/2006/relationships/hyperlink" Target="https://euroosvita.net/prog/print.php/prog/print.php?id=63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positary.knuba.edu.ua/handle/123456789/1349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positary.knuba.edu.ua/handle/123456789/13247" TargetMode="External"/><Relationship Id="rId23" Type="http://schemas.openxmlformats.org/officeDocument/2006/relationships/header" Target="header1.xml"/><Relationship Id="rId28" Type="http://schemas.microsoft.com/office/2016/09/relationships/commentsIds" Target="commentsIds.xml"/><Relationship Id="rId10" Type="http://schemas.openxmlformats.org/officeDocument/2006/relationships/hyperlink" Target="https://repositary.knuba.edu.ua/handle/123456789/13493" TargetMode="External"/><Relationship Id="rId19" Type="http://schemas.openxmlformats.org/officeDocument/2006/relationships/hyperlink" Target="https://drive.google.com/file/d/1rDewYmhesU_WurHTNQBa3Xtb0va8emX4/view?usp=sharing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repositary.knuba.edu.ua/handle/123456789/13485" TargetMode="External"/><Relationship Id="rId22" Type="http://schemas.openxmlformats.org/officeDocument/2006/relationships/hyperlink" Target="https://www.knuba.edu.ua/peremoga-v-i-turi-vseukrayinskogo-konkursu-studentskyh-naukovyh-robit-za-speczialnistyu-himichni-tehnologiyi-ta-inzheneriya-kafedra-tbkv/" TargetMode="Externa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12</Pages>
  <Words>4107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Пользователь Windows</cp:lastModifiedBy>
  <cp:revision>69</cp:revision>
  <dcterms:created xsi:type="dcterms:W3CDTF">2025-01-13T12:58:00Z</dcterms:created>
  <dcterms:modified xsi:type="dcterms:W3CDTF">2025-10-01T06:47:00Z</dcterms:modified>
</cp:coreProperties>
</file>