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01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7"/>
        <w:gridCol w:w="10725"/>
      </w:tblGrid>
      <w:tr w:rsidR="00703B3E" w:rsidRPr="00583780" w14:paraId="0E36D07D" w14:textId="77777777" w:rsidTr="005D4811">
        <w:trPr>
          <w:trHeight w:val="144"/>
        </w:trPr>
        <w:tc>
          <w:tcPr>
            <w:tcW w:w="14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40B85" w14:textId="69F25EE4" w:rsidR="00703B3E" w:rsidRPr="00FC0736" w:rsidRDefault="00C108AB" w:rsidP="007043D3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Кафедра</w:t>
            </w:r>
            <w:r w:rsidR="0088129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C108AB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Технології будівельних конструкцій і виробів</w:t>
            </w:r>
            <w:r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_</w:t>
            </w:r>
          </w:p>
          <w:p w14:paraId="7E9AA848" w14:textId="01C7399D" w:rsidR="00703B3E" w:rsidRPr="00583780" w:rsidRDefault="00703B3E" w:rsidP="00C108AB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Style w:val="rvts82"/>
                <w:rFonts w:ascii="Times New Roman" w:hAnsi="Times New Roman" w:cs="Times New Roman"/>
                <w:sz w:val="22"/>
                <w:szCs w:val="22"/>
              </w:rPr>
            </w:pPr>
            <w:r w:rsidRPr="00FC0736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ПІБ викладача___</w:t>
            </w:r>
            <w:r w:rsidR="00C108AB" w:rsidRPr="00C108AB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Троян Вячеслав Васильович</w:t>
            </w:r>
            <w:r w:rsidRPr="00FC0736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__</w:t>
            </w:r>
          </w:p>
        </w:tc>
      </w:tr>
      <w:tr w:rsidR="00703B3E" w:rsidRPr="007043D3" w14:paraId="71F70B95" w14:textId="77777777" w:rsidTr="005D4811">
        <w:trPr>
          <w:trHeight w:val="652"/>
        </w:trPr>
        <w:tc>
          <w:tcPr>
            <w:tcW w:w="14992" w:type="dxa"/>
            <w:gridSpan w:val="2"/>
          </w:tcPr>
          <w:p w14:paraId="67E90879" w14:textId="77777777" w:rsidR="00703B3E" w:rsidRPr="007043D3" w:rsidRDefault="00703B3E" w:rsidP="007043D3">
            <w:pPr>
              <w:pStyle w:val="ShapkaDocumentu"/>
              <w:keepNext w:val="0"/>
              <w:keepLines w:val="0"/>
              <w:widowControl w:val="0"/>
              <w:spacing w:line="228" w:lineRule="auto"/>
              <w:ind w:left="0"/>
              <w:rPr>
                <w:rStyle w:val="rvts82"/>
                <w:rFonts w:ascii="Times New Roman" w:hAnsi="Times New Roman" w:cs="Times New Roman"/>
                <w:sz w:val="28"/>
                <w:szCs w:val="28"/>
              </w:rPr>
            </w:pPr>
            <w:r w:rsidRPr="007043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043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Пункт 38</w:t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постанови КМУ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від 30 грудня 2015 р. № 1187 </w:t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>(в редакції постанови КМУ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>від 24 березня 2021 р. № 365)</w:t>
            </w:r>
          </w:p>
        </w:tc>
      </w:tr>
      <w:tr w:rsidR="00A2224A" w:rsidRPr="00453F0F" w14:paraId="7E47C062" w14:textId="77777777" w:rsidTr="005D4811">
        <w:tc>
          <w:tcPr>
            <w:tcW w:w="6487" w:type="dxa"/>
          </w:tcPr>
          <w:p w14:paraId="2D84361C" w14:textId="77777777" w:rsidR="00A2224A" w:rsidRPr="00C84368" w:rsidRDefault="00A2224A" w:rsidP="00A2224A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1)наявність не менше п’яти публікацій у періодичних наукових виданнях, що включені до переліку фахових видань України, до наукометричних баз, зокрема Scopus, Web of Science Core Collection;</w:t>
            </w:r>
          </w:p>
        </w:tc>
        <w:tc>
          <w:tcPr>
            <w:tcW w:w="8505" w:type="dxa"/>
          </w:tcPr>
          <w:p w14:paraId="3F66C93C" w14:textId="77777777" w:rsidR="0088129A" w:rsidRPr="00DE54F8" w:rsidRDefault="0088129A" w:rsidP="0088129A">
            <w:pPr>
              <w:spacing w:after="0" w:line="259" w:lineRule="auto"/>
              <w:ind w:left="5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34D43" w14:textId="633D3D55" w:rsidR="002036CE" w:rsidRPr="00DE54F8" w:rsidRDefault="002036CE" w:rsidP="006A11A6">
            <w:pPr>
              <w:numPr>
                <w:ilvl w:val="0"/>
                <w:numId w:val="7"/>
              </w:numPr>
              <w:tabs>
                <w:tab w:val="clear" w:pos="720"/>
                <w:tab w:val="num" w:pos="441"/>
              </w:tabs>
              <w:spacing w:after="0" w:line="259" w:lineRule="auto"/>
              <w:ind w:left="583" w:hanging="426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DE54F8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 xml:space="preserve">Troian V., Gots V., Keita E., Roussel N., Angst U., Flatt R. J. Challenges in material recycling for postwar reconstruction // RILEM Technical Letters. – 2022. – Vol. 7. – P. 139–149. – DOI: </w:t>
            </w:r>
            <w:hyperlink r:id="rId7" w:history="1">
              <w:r w:rsidRPr="00DE54F8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https://doi.org/10.21809/rilemtechlett.2022.171</w:t>
              </w:r>
            </w:hyperlink>
            <w:r w:rsidRPr="00DE54F8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 xml:space="preserve"> </w:t>
            </w:r>
            <w:r w:rsidRPr="00DE54F8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(</w:t>
            </w:r>
            <w:r w:rsidRPr="00DE54F8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Scopus</w:t>
            </w:r>
            <w:r w:rsidRPr="00DE54F8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)</w:t>
            </w:r>
          </w:p>
          <w:p w14:paraId="28945828" w14:textId="1987A960" w:rsidR="002036CE" w:rsidRPr="002036CE" w:rsidRDefault="002036CE" w:rsidP="006A11A6">
            <w:pPr>
              <w:numPr>
                <w:ilvl w:val="0"/>
                <w:numId w:val="7"/>
              </w:numPr>
              <w:tabs>
                <w:tab w:val="clear" w:pos="720"/>
                <w:tab w:val="num" w:pos="441"/>
              </w:tabs>
              <w:spacing w:after="0" w:line="259" w:lineRule="auto"/>
              <w:ind w:left="583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4F8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 xml:space="preserve">Troian V., Gots V., Flatt R. J., Angst U. Rehabilitating instead of rebuilding aged or damaged pre-fabricated concrete buildings for reducing CO2 emissions: The case of Ukraine // Materials and Structures. – 2024. – Vol. 57. – Art. 14. – DOI: </w:t>
            </w:r>
            <w:hyperlink r:id="rId8" w:history="1">
              <w:r w:rsidRPr="00DE54F8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https://doi.org/10.1617/s11527-023-02287-6</w:t>
              </w:r>
            </w:hyperlink>
            <w:r w:rsidRPr="00DE54F8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 xml:space="preserve"> </w:t>
            </w:r>
            <w:r w:rsidRPr="00DE54F8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(</w:t>
            </w:r>
            <w:r w:rsidRPr="00DE54F8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Scopus</w:t>
            </w:r>
            <w:r w:rsidRPr="002036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1AB0E417" w14:textId="6E3C9BE8" w:rsidR="002036CE" w:rsidRPr="00DE54F8" w:rsidRDefault="002036CE" w:rsidP="006A11A6">
            <w:pPr>
              <w:numPr>
                <w:ilvl w:val="0"/>
                <w:numId w:val="7"/>
              </w:numPr>
              <w:tabs>
                <w:tab w:val="clear" w:pos="720"/>
                <w:tab w:val="num" w:pos="441"/>
              </w:tabs>
              <w:spacing w:after="0" w:line="259" w:lineRule="auto"/>
              <w:ind w:left="583" w:hanging="426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DE54F8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 xml:space="preserve">Zhang Z., Angst U., Troian V., et al. Durability performance of concrete incorporating carbonated recycled coarse aggregates: a review // Materials Sustainability. – 2025. – Vol. 3. – Art. 27. – DOI: </w:t>
            </w:r>
            <w:hyperlink r:id="rId9" w:history="1">
              <w:r w:rsidRPr="00DE54F8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https://doi.org/10.1038/s44296-025-00071-x</w:t>
              </w:r>
            </w:hyperlink>
            <w:r w:rsidRPr="00DE54F8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 xml:space="preserve"> </w:t>
            </w:r>
            <w:r w:rsidRPr="00DE54F8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(</w:t>
            </w:r>
            <w:r w:rsidRPr="00DE54F8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Scopus</w:t>
            </w:r>
            <w:r w:rsidRPr="00DE54F8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)</w:t>
            </w:r>
          </w:p>
          <w:p w14:paraId="471BA130" w14:textId="1BD6F2BF" w:rsidR="002036CE" w:rsidRPr="00435231" w:rsidRDefault="002036CE" w:rsidP="006A11A6">
            <w:pPr>
              <w:numPr>
                <w:ilvl w:val="0"/>
                <w:numId w:val="7"/>
              </w:numPr>
              <w:tabs>
                <w:tab w:val="clear" w:pos="720"/>
                <w:tab w:val="num" w:pos="441"/>
              </w:tabs>
              <w:spacing w:after="0" w:line="259" w:lineRule="auto"/>
              <w:ind w:left="583" w:hanging="426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435231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 xml:space="preserve">Troian V., Gots V., Shyliuk P., Tymoshenko S., Kindras B. Forecasting and increasing the crack resistance of high-strength self-compacting concretes // AIP Conference Proceedings. – 2023. – Vol. 2490, № 1. – P. 050018. – DOI: </w:t>
            </w:r>
            <w:hyperlink r:id="rId10" w:history="1">
              <w:r w:rsidRPr="00435231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https://doi.org/10.1063/5.0122723</w:t>
              </w:r>
            </w:hyperlink>
            <w:r w:rsidRPr="00435231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 xml:space="preserve"> </w:t>
            </w:r>
            <w:r w:rsidRPr="00435231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(</w:t>
            </w:r>
            <w:r w:rsidRPr="00435231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Scopus</w:t>
            </w:r>
            <w:r w:rsidRPr="00435231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)</w:t>
            </w:r>
          </w:p>
          <w:p w14:paraId="3EC8CDBE" w14:textId="6917EA88" w:rsidR="002036CE" w:rsidRPr="002212A8" w:rsidRDefault="002036CE" w:rsidP="006A11A6">
            <w:pPr>
              <w:numPr>
                <w:ilvl w:val="0"/>
                <w:numId w:val="7"/>
              </w:numPr>
              <w:tabs>
                <w:tab w:val="clear" w:pos="720"/>
                <w:tab w:val="num" w:pos="441"/>
              </w:tabs>
              <w:spacing w:after="0" w:line="259" w:lineRule="auto"/>
              <w:ind w:left="583" w:hanging="426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2212A8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 xml:space="preserve">Troyan V., Shyliuk P., Pipa V., Tymoshenko S., Omelchuk V. Improving the stability of ettringite in cement systems with a high R2O content // AIP Conference Proceedings. – 2023. – Vol. 2490, № 1. – P. 050017. – DOI: </w:t>
            </w:r>
            <w:hyperlink r:id="rId11" w:history="1">
              <w:r w:rsidRPr="002212A8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https://doi.org/10.1063/5.0122717</w:t>
              </w:r>
            </w:hyperlink>
            <w:r w:rsidRPr="002212A8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 xml:space="preserve"> </w:t>
            </w:r>
            <w:r w:rsidRPr="002212A8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(</w:t>
            </w:r>
            <w:r w:rsidRPr="002212A8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Scopus</w:t>
            </w:r>
            <w:r w:rsidRPr="002212A8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>)</w:t>
            </w:r>
          </w:p>
          <w:p w14:paraId="0B989FFA" w14:textId="051DBEED" w:rsidR="002036CE" w:rsidRPr="00902E9B" w:rsidRDefault="002036CE" w:rsidP="006A11A6">
            <w:pPr>
              <w:numPr>
                <w:ilvl w:val="0"/>
                <w:numId w:val="7"/>
              </w:numPr>
              <w:tabs>
                <w:tab w:val="clear" w:pos="720"/>
                <w:tab w:val="num" w:pos="441"/>
              </w:tabs>
              <w:spacing w:after="0" w:line="259" w:lineRule="auto"/>
              <w:ind w:left="583" w:hanging="426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902E9B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 xml:space="preserve">Troian V., Gots V., Bruno A., Panek R., Flatt R. J. Efficiency of using recycled coarse aggregate for internal curing of blended cement concretes // Symposium Paper. – 2024. – Vol. 362. – P. 916–929. – DOI: </w:t>
            </w:r>
            <w:hyperlink r:id="rId12" w:history="1">
              <w:r w:rsidRPr="00902E9B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https://doi.org/10.14359/51742018</w:t>
              </w:r>
            </w:hyperlink>
            <w:r w:rsidRPr="00902E9B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 xml:space="preserve"> </w:t>
            </w:r>
          </w:p>
          <w:p w14:paraId="1AAAB0EF" w14:textId="476A66D8" w:rsidR="006A11A6" w:rsidRPr="006A11A6" w:rsidRDefault="002036CE" w:rsidP="006A11A6">
            <w:pPr>
              <w:numPr>
                <w:ilvl w:val="0"/>
                <w:numId w:val="7"/>
              </w:numPr>
              <w:tabs>
                <w:tab w:val="clear" w:pos="720"/>
                <w:tab w:val="num" w:pos="441"/>
              </w:tabs>
              <w:spacing w:after="0" w:line="259" w:lineRule="auto"/>
              <w:ind w:left="583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036CE">
              <w:rPr>
                <w:rFonts w:ascii="Times New Roman" w:hAnsi="Times New Roman" w:cs="Times New Roman"/>
                <w:sz w:val="24"/>
                <w:szCs w:val="24"/>
              </w:rPr>
              <w:t>Троян</w:t>
            </w:r>
            <w:r w:rsidRPr="00203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36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3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036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03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2036CE">
              <w:rPr>
                <w:rFonts w:ascii="Times New Roman" w:hAnsi="Times New Roman" w:cs="Times New Roman"/>
                <w:sz w:val="24"/>
                <w:szCs w:val="24"/>
              </w:rPr>
              <w:t>Кіндрась</w:t>
            </w:r>
            <w:r w:rsidRPr="00203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36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036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03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036CE">
              <w:rPr>
                <w:rFonts w:ascii="Times New Roman" w:hAnsi="Times New Roman" w:cs="Times New Roman"/>
                <w:sz w:val="24"/>
                <w:szCs w:val="24"/>
              </w:rPr>
              <w:t>Моделювання</w:t>
            </w:r>
            <w:r w:rsidRPr="00203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36CE">
              <w:rPr>
                <w:rFonts w:ascii="Times New Roman" w:hAnsi="Times New Roman" w:cs="Times New Roman"/>
                <w:sz w:val="24"/>
                <w:szCs w:val="24"/>
              </w:rPr>
              <w:t>тріщиностійкості</w:t>
            </w:r>
            <w:r w:rsidRPr="00203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36CE">
              <w:rPr>
                <w:rFonts w:ascii="Times New Roman" w:hAnsi="Times New Roman" w:cs="Times New Roman"/>
                <w:sz w:val="24"/>
                <w:szCs w:val="24"/>
              </w:rPr>
              <w:t>високоміцних</w:t>
            </w:r>
            <w:r w:rsidRPr="00203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36CE">
              <w:rPr>
                <w:rFonts w:ascii="Times New Roman" w:hAnsi="Times New Roman" w:cs="Times New Roman"/>
                <w:sz w:val="24"/>
                <w:szCs w:val="24"/>
              </w:rPr>
              <w:t>бетонів</w:t>
            </w:r>
            <w:r w:rsidRPr="00203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036CE">
              <w:rPr>
                <w:rFonts w:ascii="Times New Roman" w:hAnsi="Times New Roman" w:cs="Times New Roman"/>
                <w:sz w:val="24"/>
                <w:szCs w:val="24"/>
              </w:rPr>
              <w:t>здатних</w:t>
            </w:r>
            <w:r w:rsidRPr="00203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36C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03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36CE">
              <w:rPr>
                <w:rFonts w:ascii="Times New Roman" w:hAnsi="Times New Roman" w:cs="Times New Roman"/>
                <w:sz w:val="24"/>
                <w:szCs w:val="24"/>
              </w:rPr>
              <w:t>самоущільнення</w:t>
            </w:r>
            <w:r w:rsidRPr="00203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2036CE">
              <w:rPr>
                <w:rFonts w:ascii="Times New Roman" w:hAnsi="Times New Roman" w:cs="Times New Roman"/>
                <w:sz w:val="24"/>
                <w:szCs w:val="24"/>
              </w:rPr>
              <w:t>Будівельні</w:t>
            </w:r>
            <w:r w:rsidRPr="00203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36CE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r w:rsidRPr="00203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36C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203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36CE">
              <w:rPr>
                <w:rFonts w:ascii="Times New Roman" w:hAnsi="Times New Roman" w:cs="Times New Roman"/>
                <w:sz w:val="24"/>
                <w:szCs w:val="24"/>
              </w:rPr>
              <w:t>вироби</w:t>
            </w:r>
            <w:r w:rsidRPr="00203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2023. – № 1–2. – </w:t>
            </w:r>
            <w:r w:rsidRPr="002036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3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34–37. – DOI: </w:t>
            </w:r>
            <w:hyperlink r:id="rId13" w:history="1">
              <w:r w:rsidR="006A11A6" w:rsidRPr="00BB4CB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https://doi.org/10.48076/2413-9890.2023-103-07</w:t>
              </w:r>
            </w:hyperlink>
            <w:r w:rsidR="006A1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A11A6" w:rsidRPr="006A11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(Фахове видання)</w:t>
            </w:r>
            <w:r w:rsidR="006A11A6" w:rsidRPr="00137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  <w:p w14:paraId="2846D64E" w14:textId="42481884" w:rsidR="006A11A6" w:rsidRPr="00E86980" w:rsidRDefault="006A11A6" w:rsidP="006A11A6">
            <w:pPr>
              <w:numPr>
                <w:ilvl w:val="0"/>
                <w:numId w:val="7"/>
              </w:numPr>
              <w:tabs>
                <w:tab w:val="clear" w:pos="720"/>
                <w:tab w:val="num" w:pos="441"/>
                <w:tab w:val="left" w:pos="993"/>
              </w:tabs>
              <w:spacing w:after="0" w:line="259" w:lineRule="auto"/>
              <w:ind w:left="583" w:hanging="426"/>
              <w:jc w:val="both"/>
              <w:rPr>
                <w:color w:val="000000" w:themeColor="text1"/>
                <w:highlight w:val="green"/>
                <w:lang w:val="en-US"/>
              </w:rPr>
            </w:pPr>
            <w:r w:rsidRPr="006A11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86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 xml:space="preserve">Troyan V., Kindras B. Increasing the crack-resistance of high-strength self-compacting concrete // Technology Audit and Production Reserves. – 2021. – № 1/1 (57). – P. 17–24. – DOI: </w:t>
            </w:r>
            <w:hyperlink r:id="rId14" w:history="1">
              <w:r w:rsidRPr="00E86980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lang w:val="en-US"/>
                </w:rPr>
                <w:t>https://doi.org/10.15587/2706-5448.2021.225500</w:t>
              </w:r>
            </w:hyperlink>
            <w:r w:rsidRPr="00E86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val="en-US"/>
              </w:rPr>
              <w:t xml:space="preserve"> (Index Copernicus та ін.)</w:t>
            </w:r>
            <w:r w:rsidRPr="00E86980">
              <w:rPr>
                <w:color w:val="000000" w:themeColor="text1"/>
                <w:highlight w:val="green"/>
                <w:lang w:val="en-US"/>
              </w:rPr>
              <w:t xml:space="preserve">   </w:t>
            </w:r>
          </w:p>
          <w:p w14:paraId="2DF07F13" w14:textId="599F5D7F" w:rsidR="00D52EDB" w:rsidRPr="006A11A6" w:rsidRDefault="00D52EDB" w:rsidP="006A11A6">
            <w:pPr>
              <w:tabs>
                <w:tab w:val="num" w:pos="441"/>
              </w:tabs>
              <w:spacing w:after="0" w:line="259" w:lineRule="auto"/>
              <w:ind w:left="583" w:hanging="426"/>
              <w:jc w:val="both"/>
              <w:rPr>
                <w:rStyle w:val="rvts82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2224A" w:rsidRPr="00C84368" w14:paraId="13EFE68B" w14:textId="77777777" w:rsidTr="005D4811">
        <w:tc>
          <w:tcPr>
            <w:tcW w:w="6487" w:type="dxa"/>
          </w:tcPr>
          <w:p w14:paraId="21AC708E" w14:textId="77777777" w:rsidR="00A2224A" w:rsidRPr="00C84368" w:rsidRDefault="00A2224A" w:rsidP="00A2224A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2)наявність одного патенту на винахід або п’яти деклараційних патентів на винахід чи корисну модель, включаючи секретні, або наявність не менше п’яти свідоцтв про реєстрацію авторського права на твір;</w:t>
            </w:r>
          </w:p>
        </w:tc>
        <w:tc>
          <w:tcPr>
            <w:tcW w:w="8505" w:type="dxa"/>
          </w:tcPr>
          <w:p w14:paraId="6F66C249" w14:textId="77777777" w:rsidR="00A2224A" w:rsidRDefault="00A2224A" w:rsidP="00A2224A">
            <w:pPr>
              <w:spacing w:after="0" w:line="240" w:lineRule="auto"/>
              <w:jc w:val="center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386E64" w14:textId="77777777" w:rsidR="00A2224A" w:rsidRPr="00C84368" w:rsidRDefault="00A2224A" w:rsidP="00A2224A">
            <w:pPr>
              <w:spacing w:after="0" w:line="240" w:lineRule="auto"/>
              <w:jc w:val="center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2224A" w:rsidRPr="00453F0F" w14:paraId="1767F5C6" w14:textId="77777777" w:rsidTr="005D4811">
        <w:tc>
          <w:tcPr>
            <w:tcW w:w="6487" w:type="dxa"/>
          </w:tcPr>
          <w:p w14:paraId="756C31C4" w14:textId="77777777" w:rsidR="00A2224A" w:rsidRPr="00C84368" w:rsidRDefault="00A2224A" w:rsidP="00A2224A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3)наявність виданого підручника чи навчального посібника (включаючи електронні) або монографії (загальним обсягом не менше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br/>
              <w:t>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8505" w:type="dxa"/>
          </w:tcPr>
          <w:p w14:paraId="224A4C90" w14:textId="27B244AD" w:rsidR="00EB018B" w:rsidRPr="006A11A6" w:rsidRDefault="006A11A6" w:rsidP="008A5DEB">
            <w:pPr>
              <w:spacing w:after="0" w:line="240" w:lineRule="auto"/>
              <w:ind w:left="204" w:hanging="204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2BDB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1. Троян В. В., Сова Н. О. Підвищення стійкості бетону до внутрішньої сульфатної корозії : монографія. – Одеса : Видавничий дім «Гельветика», 2020. – 132 с. – ISBN 978-966-992-368-4.</w:t>
            </w:r>
          </w:p>
        </w:tc>
      </w:tr>
      <w:tr w:rsidR="00A2224A" w:rsidRPr="00453F0F" w14:paraId="798EC808" w14:textId="77777777" w:rsidTr="005D4811">
        <w:tc>
          <w:tcPr>
            <w:tcW w:w="6487" w:type="dxa"/>
          </w:tcPr>
          <w:p w14:paraId="0A4C6F05" w14:textId="77777777" w:rsidR="00A2224A" w:rsidRPr="00C84368" w:rsidRDefault="00A2224A" w:rsidP="00A2224A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4)наявність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8505" w:type="dxa"/>
          </w:tcPr>
          <w:p w14:paraId="31320B2F" w14:textId="3110DFB7" w:rsidR="006A11A6" w:rsidRDefault="006A11A6" w:rsidP="006A11A6">
            <w:pPr>
              <w:pStyle w:val="af"/>
              <w:numPr>
                <w:ilvl w:val="0"/>
                <w:numId w:val="10"/>
              </w:numPr>
              <w:ind w:left="583"/>
            </w:pPr>
            <w:r>
              <w:t>Константиновський О. П., Руденко І. І., Троян В. В., Ковальчук А. В. В’яжучі речовини : методичні рекомендації до вивчення дисципліни. – Київ : КНУБА, 2025. – 24 с.</w:t>
            </w:r>
          </w:p>
          <w:p w14:paraId="67E3CD22" w14:textId="684911D4" w:rsidR="006A11A6" w:rsidRDefault="006A11A6" w:rsidP="006A11A6">
            <w:pPr>
              <w:pStyle w:val="af"/>
              <w:numPr>
                <w:ilvl w:val="0"/>
                <w:numId w:val="10"/>
              </w:numPr>
              <w:ind w:left="583"/>
            </w:pPr>
            <w:r>
              <w:t>Константиновський О. П., Руденко І. І., Троян В. В., Ковальчук А. В. В’яжучі речовини : методичні вказівки до виконання контрольної роботи. – Київ : КНУБА, 2025. – 40 с.</w:t>
            </w:r>
          </w:p>
          <w:p w14:paraId="294180FF" w14:textId="563DE63A" w:rsidR="006A11A6" w:rsidRDefault="006A11A6" w:rsidP="006A11A6">
            <w:pPr>
              <w:pStyle w:val="af"/>
              <w:numPr>
                <w:ilvl w:val="0"/>
                <w:numId w:val="10"/>
              </w:numPr>
              <w:ind w:left="583"/>
            </w:pPr>
            <w:r>
              <w:t>Константиновський О. П., Руденко І. І., Троян В. В., Ковальчук А. В. В’яжучі речовини : методичні вказівки до практичних занять. – Київ : КНУБА, 2025. – 20 с.</w:t>
            </w:r>
          </w:p>
          <w:p w14:paraId="50FE82D7" w14:textId="1FB634B6" w:rsidR="006A11A6" w:rsidRPr="00FD407C" w:rsidRDefault="006A11A6" w:rsidP="006A11A6">
            <w:pPr>
              <w:pStyle w:val="af"/>
              <w:numPr>
                <w:ilvl w:val="0"/>
                <w:numId w:val="10"/>
              </w:numPr>
              <w:ind w:left="583"/>
              <w:rPr>
                <w:highlight w:val="green"/>
              </w:rPr>
            </w:pPr>
            <w:r w:rsidRPr="00FD407C">
              <w:rPr>
                <w:highlight w:val="green"/>
              </w:rPr>
              <w:t>Троян В. В. та ін. Теплові процеси та теплотехнічне обладнання хімічних підприємств : методичні вказівки до виконання лабораторних робіт. – Київ : КНУБА, 2023. – 28 с.</w:t>
            </w:r>
          </w:p>
          <w:p w14:paraId="4EEE4187" w14:textId="2C10E457" w:rsidR="006A11A6" w:rsidRPr="00FD407C" w:rsidRDefault="006A11A6" w:rsidP="006A11A6">
            <w:pPr>
              <w:pStyle w:val="af"/>
              <w:numPr>
                <w:ilvl w:val="0"/>
                <w:numId w:val="10"/>
              </w:numPr>
              <w:ind w:left="583"/>
              <w:rPr>
                <w:highlight w:val="green"/>
              </w:rPr>
            </w:pPr>
            <w:r w:rsidRPr="00FD407C">
              <w:rPr>
                <w:highlight w:val="green"/>
              </w:rPr>
              <w:t>Троян В. В., Азутов В. П. Теплові процеси та теплотехнічне обладнання хімічних підприємств : методичні вказівки до виконання практичних робіт / уклад. В. В. Троян, В. П. Азутов. – Київ : КНУБА, 2023. – 24 с.</w:t>
            </w:r>
          </w:p>
          <w:p w14:paraId="2554C690" w14:textId="1F149641" w:rsidR="006A11A6" w:rsidRPr="00A06BFF" w:rsidRDefault="006A11A6" w:rsidP="006A11A6">
            <w:pPr>
              <w:pStyle w:val="af"/>
              <w:numPr>
                <w:ilvl w:val="0"/>
                <w:numId w:val="10"/>
              </w:numPr>
              <w:ind w:left="583"/>
              <w:rPr>
                <w:highlight w:val="green"/>
              </w:rPr>
            </w:pPr>
            <w:r w:rsidRPr="00A06BFF">
              <w:rPr>
                <w:highlight w:val="green"/>
              </w:rPr>
              <w:t>Троян В. В. Добавки для бетонів і будівельних розчинів : методичні вказівки до виконання практичних занять. – Київ : КНУБА, 2021. – 12 с.</w:t>
            </w:r>
          </w:p>
          <w:p w14:paraId="40525914" w14:textId="73D4FB60" w:rsidR="006A11A6" w:rsidRDefault="006A11A6" w:rsidP="006A11A6">
            <w:pPr>
              <w:pStyle w:val="af"/>
              <w:numPr>
                <w:ilvl w:val="0"/>
                <w:numId w:val="10"/>
              </w:numPr>
              <w:ind w:left="583"/>
            </w:pPr>
            <w:r>
              <w:t>Троян В. В. Сухі будівельні суміші : методичні вказівки до вивчення дисципліни. – Київ : КНУБА, 2021. – 12 с.</w:t>
            </w:r>
          </w:p>
          <w:p w14:paraId="32303B25" w14:textId="4CBC81D1" w:rsidR="006A11A6" w:rsidRDefault="006A11A6" w:rsidP="006A11A6">
            <w:pPr>
              <w:pStyle w:val="af"/>
              <w:numPr>
                <w:ilvl w:val="0"/>
                <w:numId w:val="10"/>
              </w:numPr>
              <w:ind w:left="583"/>
            </w:pPr>
            <w:r>
              <w:t>Троян В. В. Технологія систем сухого будівництва : методичні вказівки до вивчення дисципліни. – Київ : КНУБА, 2021. – 10 с.</w:t>
            </w:r>
          </w:p>
          <w:p w14:paraId="7F59BCF9" w14:textId="76CD1726" w:rsidR="006A11A6" w:rsidRPr="00A06BFF" w:rsidRDefault="006A11A6" w:rsidP="006A11A6">
            <w:pPr>
              <w:pStyle w:val="af"/>
              <w:numPr>
                <w:ilvl w:val="0"/>
                <w:numId w:val="10"/>
              </w:numPr>
              <w:ind w:left="583"/>
              <w:rPr>
                <w:highlight w:val="green"/>
              </w:rPr>
            </w:pPr>
            <w:r w:rsidRPr="00A06BFF">
              <w:rPr>
                <w:highlight w:val="green"/>
              </w:rPr>
              <w:t>Троян В. В. Теплові процеси та теплотехнічне обладнання хімічних підприємств : методичні вказівки до вивчення дисципліни. – Київ : КНУБА, 2021. – 12 с.</w:t>
            </w:r>
          </w:p>
          <w:p w14:paraId="30B3A80D" w14:textId="34FE000C" w:rsidR="006A11A6" w:rsidRDefault="006A11A6" w:rsidP="006A11A6">
            <w:pPr>
              <w:pStyle w:val="af"/>
              <w:numPr>
                <w:ilvl w:val="0"/>
                <w:numId w:val="10"/>
              </w:numPr>
              <w:ind w:left="583"/>
            </w:pPr>
            <w:r>
              <w:t>Троян В. В. Нормативна база будівництва : методичні вказівки до вивчення дисципліни. – Київ : КНУБА, 2021. – 12 с.</w:t>
            </w:r>
          </w:p>
          <w:p w14:paraId="7742BD7B" w14:textId="0F548DED" w:rsidR="006A11A6" w:rsidRPr="00A06BFF" w:rsidRDefault="006A11A6" w:rsidP="006A11A6">
            <w:pPr>
              <w:pStyle w:val="af"/>
              <w:numPr>
                <w:ilvl w:val="0"/>
                <w:numId w:val="10"/>
              </w:numPr>
              <w:ind w:left="583"/>
              <w:rPr>
                <w:highlight w:val="green"/>
              </w:rPr>
            </w:pPr>
            <w:r w:rsidRPr="00A06BFF">
              <w:rPr>
                <w:highlight w:val="green"/>
              </w:rPr>
              <w:t>Троян В. В. та ін. В’яжучі речовини : методичні вказівки до виконання курсового проєкту. – Київ : КНУБА, 2021. – 12 с.</w:t>
            </w:r>
          </w:p>
          <w:p w14:paraId="566C11D1" w14:textId="39D56E1A" w:rsidR="006A11A6" w:rsidRDefault="006A11A6" w:rsidP="006A11A6">
            <w:pPr>
              <w:pStyle w:val="af"/>
              <w:numPr>
                <w:ilvl w:val="0"/>
                <w:numId w:val="10"/>
              </w:numPr>
              <w:ind w:left="583"/>
            </w:pPr>
            <w:r>
              <w:t>Троян В. В. та ін. Розрахунки складу сировинних сумішей при виробництві в’яжучих речовин : методичні рекомендації до виконання курсового проєкту з дисципліни «В’яжучі речовини». – Київ : КНУБА, 2021. – 24 с.</w:t>
            </w:r>
          </w:p>
          <w:p w14:paraId="0456307C" w14:textId="77777777" w:rsidR="00A2224A" w:rsidRPr="00C84368" w:rsidRDefault="00A2224A" w:rsidP="006A11A6">
            <w:pPr>
              <w:spacing w:after="0" w:line="240" w:lineRule="auto"/>
              <w:ind w:left="583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A2224A" w:rsidRPr="00C84368" w14:paraId="782E4D3D" w14:textId="77777777" w:rsidTr="005D4811">
        <w:tc>
          <w:tcPr>
            <w:tcW w:w="6487" w:type="dxa"/>
          </w:tcPr>
          <w:p w14:paraId="759CC394" w14:textId="77777777" w:rsidR="00A2224A" w:rsidRPr="00C84368" w:rsidRDefault="00A2224A" w:rsidP="00A2224A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5)захист дисертації на здобуття наукового ступеня;</w:t>
            </w:r>
          </w:p>
        </w:tc>
        <w:tc>
          <w:tcPr>
            <w:tcW w:w="8505" w:type="dxa"/>
          </w:tcPr>
          <w:p w14:paraId="3F494023" w14:textId="77777777" w:rsidR="00A2224A" w:rsidRPr="007A1D68" w:rsidRDefault="00A2224A" w:rsidP="00EB018B">
            <w:pPr>
              <w:spacing w:after="0" w:line="240" w:lineRule="auto"/>
              <w:jc w:val="both"/>
              <w:rPr>
                <w:rStyle w:val="FontStyle27"/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2224A" w:rsidRPr="00C84368" w14:paraId="11F31DCE" w14:textId="77777777" w:rsidTr="005D4811">
        <w:tc>
          <w:tcPr>
            <w:tcW w:w="6487" w:type="dxa"/>
          </w:tcPr>
          <w:p w14:paraId="235604CA" w14:textId="77777777" w:rsidR="00A2224A" w:rsidRPr="00C84368" w:rsidRDefault="00A2224A" w:rsidP="00A2224A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6)наукове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8505" w:type="dxa"/>
          </w:tcPr>
          <w:p w14:paraId="174D77A1" w14:textId="77777777" w:rsidR="00A2224A" w:rsidRPr="00493A18" w:rsidRDefault="00A2224A" w:rsidP="00EB018B">
            <w:pPr>
              <w:spacing w:after="0" w:line="240" w:lineRule="auto"/>
              <w:jc w:val="both"/>
            </w:pPr>
          </w:p>
        </w:tc>
      </w:tr>
      <w:tr w:rsidR="00A2224A" w:rsidRPr="00DE54F8" w14:paraId="5C57F325" w14:textId="77777777" w:rsidTr="005D4811">
        <w:tc>
          <w:tcPr>
            <w:tcW w:w="6487" w:type="dxa"/>
          </w:tcPr>
          <w:p w14:paraId="36CB11CC" w14:textId="77777777" w:rsidR="00A2224A" w:rsidRPr="00C84368" w:rsidRDefault="00A2224A" w:rsidP="00A2224A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7)участь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8505" w:type="dxa"/>
          </w:tcPr>
          <w:p w14:paraId="0A388693" w14:textId="25033772" w:rsidR="00E06FE0" w:rsidRPr="00E06FE0" w:rsidRDefault="00E06FE0" w:rsidP="00E06FE0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commentRangeStart w:id="0"/>
            <w:r w:rsidRPr="00E06FE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2017 – 202</w:t>
            </w:r>
            <w:r w:rsidR="00CE6B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5</w:t>
            </w:r>
            <w:r w:rsidRPr="00E06FE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р. – член спеціалізованої вченої ради Д 26.056.05 при КНУБА за спеціальн</w:t>
            </w:r>
            <w:r w:rsidR="00CE6B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істю</w:t>
            </w:r>
            <w:r w:rsidRPr="00E06FE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05.23.0</w:t>
            </w:r>
            <w:r w:rsidR="00CE6BF6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5.</w:t>
            </w:r>
          </w:p>
          <w:p w14:paraId="34BDD3A3" w14:textId="2784C135" w:rsidR="00143FCC" w:rsidRPr="00AA43B5" w:rsidRDefault="00143FCC" w:rsidP="00143FCC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E06FE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202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  <w:r w:rsidRPr="00E06FE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р. – 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ре</w:t>
            </w:r>
            <w:r>
              <w:rPr>
                <w:rStyle w:val="rvts82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цензент</w:t>
            </w:r>
            <w:r w:rsidRPr="00E06FE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разової спеціалізовано</w:t>
            </w:r>
            <w:r w:rsidR="00E33EFE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ї</w:t>
            </w:r>
            <w:r w:rsidRPr="00E06FE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вченої ради </w:t>
            </w:r>
            <w:r w:rsidR="00AA43B5" w:rsidRPr="00DE54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ДФ 12.192</w:t>
            </w:r>
            <w:r w:rsidR="00AA43B5" w:rsidRPr="00AA43B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  <w:p w14:paraId="1B1536FB" w14:textId="77777777" w:rsidR="00CE6BF6" w:rsidRPr="00DE54F8" w:rsidRDefault="00CE6BF6" w:rsidP="00CE6BF6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E06FE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2021 р. – голова разової спеціалізовано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ї</w:t>
            </w:r>
            <w:r w:rsidRPr="00E06FE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вченої ради ДФ 26.056.023.</w:t>
            </w:r>
            <w:commentRangeEnd w:id="0"/>
            <w:r w:rsidR="00B67FFD">
              <w:rPr>
                <w:rStyle w:val="af1"/>
                <w:rFonts w:ascii="Times New Roman" w:eastAsia="Times New Roman" w:hAnsi="Times New Roman" w:cs="Times New Roman"/>
                <w:lang w:val="en-US" w:eastAsia="en-US"/>
              </w:rPr>
              <w:commentReference w:id="0"/>
            </w:r>
          </w:p>
          <w:p w14:paraId="358F7A6A" w14:textId="77777777" w:rsidR="00587033" w:rsidRPr="00DE54F8" w:rsidRDefault="00587033" w:rsidP="00E06FE0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A2224A" w:rsidRPr="00C84368" w14:paraId="5B8C717C" w14:textId="77777777" w:rsidTr="005D4811">
        <w:tc>
          <w:tcPr>
            <w:tcW w:w="6487" w:type="dxa"/>
          </w:tcPr>
          <w:p w14:paraId="3517CCF3" w14:textId="77777777" w:rsidR="00A2224A" w:rsidRPr="00C84368" w:rsidRDefault="00A2224A" w:rsidP="00A2224A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8)виконання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8505" w:type="dxa"/>
          </w:tcPr>
          <w:p w14:paraId="6D1E5F71" w14:textId="77777777" w:rsidR="00A2224A" w:rsidRDefault="00A2224A" w:rsidP="00E06FE0">
            <w:pPr>
              <w:spacing w:after="0" w:line="240" w:lineRule="auto"/>
              <w:jc w:val="center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414051BC" w14:textId="77777777" w:rsidR="00E06FE0" w:rsidRPr="00C84368" w:rsidRDefault="00E06FE0" w:rsidP="00E06FE0">
            <w:pPr>
              <w:spacing w:after="0" w:line="240" w:lineRule="auto"/>
              <w:jc w:val="center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</w:tr>
      <w:tr w:rsidR="00A2224A" w:rsidRPr="00C84368" w14:paraId="2EF08077" w14:textId="77777777" w:rsidTr="005D4811">
        <w:tc>
          <w:tcPr>
            <w:tcW w:w="6487" w:type="dxa"/>
          </w:tcPr>
          <w:p w14:paraId="35EA9A3C" w14:textId="77777777" w:rsidR="00A2224A" w:rsidRPr="00C84368" w:rsidRDefault="00A2224A" w:rsidP="00A2224A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9)робота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передвищої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8505" w:type="dxa"/>
          </w:tcPr>
          <w:p w14:paraId="042BB0C4" w14:textId="77777777" w:rsidR="00A2224A" w:rsidRDefault="00A2224A" w:rsidP="00AB1DA8">
            <w:pPr>
              <w:spacing w:after="0" w:line="240" w:lineRule="auto"/>
              <w:jc w:val="center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1B28EED3" w14:textId="77777777" w:rsidR="00A40AF7" w:rsidRDefault="00A40AF7" w:rsidP="00AB1DA8">
            <w:pPr>
              <w:spacing w:after="0" w:line="240" w:lineRule="auto"/>
              <w:jc w:val="center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0C5EE128" w14:textId="77777777" w:rsidR="00A40AF7" w:rsidRPr="00C84368" w:rsidRDefault="00A40AF7" w:rsidP="00AB1DA8">
            <w:pPr>
              <w:spacing w:after="0" w:line="240" w:lineRule="auto"/>
              <w:jc w:val="center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</w:tr>
      <w:tr w:rsidR="00A2224A" w:rsidRPr="00453F0F" w14:paraId="2EB3F5E3" w14:textId="77777777" w:rsidTr="005D4811">
        <w:tc>
          <w:tcPr>
            <w:tcW w:w="6487" w:type="dxa"/>
          </w:tcPr>
          <w:p w14:paraId="5B7D3344" w14:textId="77777777" w:rsidR="00A2224A" w:rsidRPr="00C84368" w:rsidRDefault="00A2224A" w:rsidP="00A2224A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10)участь у міжнародних наукових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8505" w:type="dxa"/>
          </w:tcPr>
          <w:p w14:paraId="6396BD94" w14:textId="42224A9D" w:rsidR="00A57876" w:rsidRPr="00B67FFD" w:rsidRDefault="00B67FFD" w:rsidP="00A57876">
            <w:pPr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1.</w:t>
            </w:r>
            <w:r w:rsidR="00137B07" w:rsidRPr="00B67FF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2022-202</w:t>
            </w:r>
            <w:r w:rsidR="00096922" w:rsidRPr="00B67FF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5</w:t>
            </w:r>
            <w:r w:rsidR="00137B07" w:rsidRPr="00B67FF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137B07" w:rsidRPr="00B67FF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en-US"/>
              </w:rPr>
              <w:t xml:space="preserve">- </w:t>
            </w:r>
            <w:r w:rsidR="00137B07" w:rsidRPr="00B67FF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“Solidarity with Ukraine” initiative</w:t>
            </w:r>
            <w:r w:rsidR="00137B07" w:rsidRPr="00B67FF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en-US"/>
              </w:rPr>
              <w:t>: «</w:t>
            </w:r>
            <w:r w:rsidR="00137B07" w:rsidRPr="00B67FF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Recycled concrete for fast and durable postwar reconstruction in Ukraine</w:t>
            </w:r>
            <w:r w:rsidR="00137B07" w:rsidRPr="00B67FF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en-US"/>
              </w:rPr>
              <w:t>»</w:t>
            </w:r>
            <w:r w:rsidR="00137B07" w:rsidRPr="00B67FF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r w:rsidR="00137B07" w:rsidRPr="00B67FF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en-US"/>
              </w:rPr>
              <w:t xml:space="preserve">Study of problems of concrete </w:t>
            </w:r>
            <w:r w:rsidR="00137B07" w:rsidRPr="00B67FF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recycl</w:t>
            </w:r>
            <w:r w:rsidR="00137B07" w:rsidRPr="00B67FF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en-US"/>
              </w:rPr>
              <w:t>ing</w:t>
            </w:r>
            <w:r w:rsidR="00137B07" w:rsidRPr="00B67FF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, </w:t>
            </w:r>
            <w:r w:rsidR="00137B07" w:rsidRPr="00B67FF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en-US"/>
              </w:rPr>
              <w:t xml:space="preserve">and development of </w:t>
            </w:r>
            <w:r w:rsidR="00137B07" w:rsidRPr="00B67FF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recycl</w:t>
            </w:r>
            <w:r w:rsidR="00137B07" w:rsidRPr="00B67FF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en-US"/>
              </w:rPr>
              <w:t xml:space="preserve">ing technology suitable for the conditions of post-war Ukraine. </w:t>
            </w:r>
            <w:r w:rsidR="00137B07" w:rsidRPr="00B67FF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ETH Zürich, Dept. of Civil, Environmental and Geomatic Engineering</w:t>
            </w:r>
            <w:r w:rsidR="00137B07" w:rsidRPr="00B67FF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en-US"/>
              </w:rPr>
              <w:t>.</w:t>
            </w:r>
          </w:p>
          <w:p w14:paraId="46D4BE78" w14:textId="77777777" w:rsidR="0067560C" w:rsidRPr="00B67FFD" w:rsidRDefault="0067560C" w:rsidP="0088129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en-GB"/>
              </w:rPr>
            </w:pPr>
            <w:r w:rsidRPr="00B67FFD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en-US"/>
              </w:rPr>
              <w:t xml:space="preserve">Presentation on the topic </w:t>
            </w:r>
            <w:r w:rsidRPr="00B67FFD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en-GB"/>
              </w:rPr>
              <w:t>«Challenges in concrete recycling for post-war reconstruction, by Viacheslav Troian» Ukraine Green Recovery Conference. 28 november – 1 december 2023, Vilnius, EUROPEAN COMMISSION.</w:t>
            </w:r>
          </w:p>
          <w:p w14:paraId="6A9BED43" w14:textId="77777777" w:rsidR="0067560C" w:rsidRPr="0067560C" w:rsidRDefault="00B44544" w:rsidP="00D844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</w:pPr>
            <w:hyperlink r:id="rId17" w:history="1">
              <w:r w:rsidR="0067560C" w:rsidRPr="00B67FFD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en-GB"/>
                </w:rPr>
                <w:t>https://environment.ec.europa.eu/international-cooperation/ukraine-green-recovery-conference/speakers-30-december-circular-economy-build-back-better_en</w:t>
              </w:r>
            </w:hyperlink>
          </w:p>
          <w:p w14:paraId="7AEA2437" w14:textId="77777777" w:rsidR="0067560C" w:rsidRPr="0067560C" w:rsidRDefault="0067560C" w:rsidP="00D844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</w:pPr>
          </w:p>
          <w:p w14:paraId="5016CD1A" w14:textId="50E8A069" w:rsidR="0067560C" w:rsidRPr="0067560C" w:rsidRDefault="00B67FFD" w:rsidP="006756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2.</w:t>
            </w:r>
            <w:r w:rsidR="0067560C" w:rsidRPr="006756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Interview with authors of "Challenges in material recycling for postwar reconstruction" paper</w:t>
            </w:r>
            <w:r w:rsidR="0067560C" w:rsidRPr="006756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  <w:t xml:space="preserve"> Prof. V. Troian and Prof. R. Flatt</w:t>
            </w:r>
            <w:r w:rsidR="0067560C" w:rsidRPr="006756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, </w:t>
            </w:r>
            <w:r w:rsidR="0067560C" w:rsidRPr="006756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  <w:t>RILEM Assosiation.</w:t>
            </w:r>
            <w:r w:rsidR="006756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hyperlink r:id="rId18" w:tgtFrame="_blank" w:history="1">
              <w:r w:rsidR="0067560C" w:rsidRPr="0067560C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GB"/>
                </w:rPr>
                <w:t>https</w:t>
              </w:r>
              <w:r w:rsidR="0067560C" w:rsidRPr="0067560C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://</w:t>
              </w:r>
              <w:r w:rsidR="0067560C" w:rsidRPr="0067560C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GB"/>
                </w:rPr>
                <w:t>www</w:t>
              </w:r>
              <w:r w:rsidR="0067560C" w:rsidRPr="0067560C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="0067560C" w:rsidRPr="0067560C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GB"/>
                </w:rPr>
                <w:t>rilem</w:t>
              </w:r>
              <w:r w:rsidR="0067560C" w:rsidRPr="0067560C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="0067560C" w:rsidRPr="0067560C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GB"/>
                </w:rPr>
                <w:t>net</w:t>
              </w:r>
              <w:r w:rsidR="0067560C" w:rsidRPr="0067560C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="0067560C" w:rsidRPr="0067560C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GB"/>
                </w:rPr>
                <w:t>news</w:t>
              </w:r>
              <w:r w:rsidR="0067560C" w:rsidRPr="0067560C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/634</w:t>
              </w:r>
            </w:hyperlink>
          </w:p>
          <w:p w14:paraId="16963C65" w14:textId="06EF3528" w:rsidR="0067560C" w:rsidRPr="0067560C" w:rsidRDefault="0088129A" w:rsidP="006756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88129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Lectures </w:t>
            </w:r>
            <w:r w:rsidRPr="006756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for</w:t>
            </w:r>
            <w:r w:rsidR="0067560C" w:rsidRPr="006756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Ukrainian students of Berner Fachhochschule on the topic </w:t>
            </w:r>
            <w:r w:rsidR="0067560C" w:rsidRPr="006756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«</w:t>
            </w:r>
            <w:r w:rsidR="0067560C" w:rsidRPr="006756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Recycled concrete for fast and durable postwar reconstruction in Ukraine</w:t>
            </w:r>
            <w:r w:rsidR="0067560C" w:rsidRPr="006756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»</w:t>
            </w:r>
            <w:r w:rsidR="0067560C" w:rsidRPr="006756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, </w:t>
            </w:r>
            <w:r w:rsidR="0067560C" w:rsidRPr="006756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  <w:t>CAS Rebuild Ukraine (2022, 2023 and 2024</w:t>
            </w:r>
            <w:r w:rsidR="0067560C" w:rsidRPr="006756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67560C" w:rsidRPr="006756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years</w:t>
            </w:r>
            <w:r w:rsidR="0067560C" w:rsidRPr="006756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  <w:t>).</w:t>
            </w:r>
          </w:p>
          <w:p w14:paraId="7A4DD821" w14:textId="77777777" w:rsidR="0067560C" w:rsidRPr="0067560C" w:rsidRDefault="0067560C" w:rsidP="0088129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756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Presentation on the topic of concrete recycling in Ukraine with colleagues from the National Institute of Architecture and Urban Planning (Warsaw):</w:t>
            </w:r>
          </w:p>
          <w:p w14:paraId="17696E04" w14:textId="3D492374" w:rsidR="0067560C" w:rsidRDefault="00B44544" w:rsidP="0088129A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19" w:history="1">
              <w:r w:rsidR="0067560C" w:rsidRPr="0067560C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https://www.youtube.com/watch?v=qzNsZ6sySTQ&amp;ab_c</w:t>
              </w:r>
              <w:r w:rsidR="0067560C" w:rsidRPr="0067560C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</w:t>
              </w:r>
              <w:r w:rsidR="0067560C" w:rsidRPr="0067560C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annel=NarodowyInstytutArchitekturyiUrbanistyki</w:t>
              </w:r>
            </w:hyperlink>
          </w:p>
          <w:p w14:paraId="39E1E0FF" w14:textId="77777777" w:rsidR="00453F0F" w:rsidRPr="0067560C" w:rsidRDefault="00453F0F" w:rsidP="0088129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329AF283" w14:textId="65A50B2F" w:rsidR="0067560C" w:rsidRPr="0067560C" w:rsidRDefault="0067560C" w:rsidP="0067560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756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Presentation on the topic of post-war reconstruction in Ukraine as part of the research symposium on documenting the war in Ukraine (Mapping Ukraine ETH Zurich): </w:t>
            </w:r>
            <w:hyperlink r:id="rId20" w:history="1">
              <w:r w:rsidRPr="0067560C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www.mappin</w:t>
              </w:r>
              <w:r w:rsidRPr="0067560C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g</w:t>
              </w:r>
              <w:r w:rsidRPr="0067560C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ukraine.org</w:t>
              </w:r>
            </w:hyperlink>
          </w:p>
          <w:p w14:paraId="68CA04CB" w14:textId="643DFB88" w:rsidR="0067560C" w:rsidRPr="00453F0F" w:rsidRDefault="0067560C" w:rsidP="0088129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453F0F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Beitrag in 10 vor 10. Ukraine: Wiederaufbau dank recyceltem Beton. .</w:t>
            </w:r>
          </w:p>
          <w:p w14:paraId="51E070AB" w14:textId="4671C2E6" w:rsidR="0067560C" w:rsidRDefault="00B44544" w:rsidP="0088129A">
            <w:pPr>
              <w:spacing w:after="0"/>
              <w:jc w:val="both"/>
              <w:rPr>
                <w:lang w:val="uk-UA"/>
              </w:rPr>
            </w:pPr>
            <w:hyperlink r:id="rId21" w:history="1">
              <w:r w:rsidR="0067560C" w:rsidRPr="00453F0F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https://www.s</w:t>
              </w:r>
              <w:r w:rsidR="0067560C" w:rsidRPr="00453F0F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r</w:t>
              </w:r>
              <w:r w:rsidR="0067560C" w:rsidRPr="00453F0F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f.ch/play/tv/redirect/detail/08010029-961a-41aa-bc56-833dbe90c72f</w:t>
              </w:r>
            </w:hyperlink>
          </w:p>
          <w:p w14:paraId="5A7D9D9F" w14:textId="77777777" w:rsidR="0088129A" w:rsidRPr="0088129A" w:rsidRDefault="0088129A" w:rsidP="0088129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6FE14FB3" w14:textId="77777777" w:rsidR="0067560C" w:rsidRPr="0067560C" w:rsidRDefault="0067560C" w:rsidP="0088129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de-CH"/>
              </w:rPr>
            </w:pPr>
            <w:r w:rsidRPr="006756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de-CH"/>
              </w:rPr>
              <w:t>Norddeutscher Rundfunk. Zerstörung in der Ukraine, Beton-Recycling für den Wiederaufbau.</w:t>
            </w:r>
          </w:p>
          <w:p w14:paraId="10F8A789" w14:textId="099505F6" w:rsidR="0067560C" w:rsidRPr="0067560C" w:rsidRDefault="00B44544" w:rsidP="0088129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22" w:history="1">
              <w:r w:rsidR="0067560C" w:rsidRPr="0067560C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https://www.ndr.de/nachrichten</w:t>
              </w:r>
              <w:r w:rsidR="0067560C" w:rsidRPr="0067560C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="0067560C" w:rsidRPr="0067560C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info/Forschung-Recycling-Beton-fuer-die-Ukraine,audio1298050.html</w:t>
              </w:r>
            </w:hyperlink>
          </w:p>
          <w:p w14:paraId="017A2D01" w14:textId="77777777" w:rsidR="0088129A" w:rsidRDefault="0088129A" w:rsidP="00D844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2E3FEECA" w14:textId="4295A225" w:rsidR="0067560C" w:rsidRPr="00453F0F" w:rsidRDefault="0067560C" w:rsidP="00D844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bookmarkStart w:id="1" w:name="_GoBack"/>
            <w:bookmarkEnd w:id="1"/>
            <w:r w:rsidRPr="00453F0F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ETH News. The reconstruction of Ukraine in focus.</w:t>
            </w:r>
          </w:p>
          <w:p w14:paraId="1C979B0D" w14:textId="1A5500B4" w:rsidR="0067560C" w:rsidRPr="0067560C" w:rsidRDefault="00B44544" w:rsidP="00D8443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23" w:history="1">
              <w:r w:rsidR="0067560C" w:rsidRPr="00453F0F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https://ethz.ch/de/news-und-veranstaltungen/eth-news/news/2022/12/den-wiederaufbau-der-ukraine-mit-recycling-beton-im-blic</w:t>
              </w:r>
              <w:r w:rsidR="0067560C" w:rsidRPr="00453F0F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k</w:t>
              </w:r>
              <w:r w:rsidR="0067560C" w:rsidRPr="00453F0F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green"/>
                  <w:bdr w:val="none" w:sz="0" w:space="0" w:color="auto" w:frame="1"/>
                  <w:shd w:val="clear" w:color="auto" w:fill="FFFFFF"/>
                  <w:lang w:val="uk-UA"/>
                </w:rPr>
                <w:t>.html</w:t>
              </w:r>
            </w:hyperlink>
          </w:p>
          <w:p w14:paraId="6D248FF7" w14:textId="45075F03" w:rsidR="00A57876" w:rsidRPr="00A57876" w:rsidRDefault="00A57876" w:rsidP="00A57876">
            <w:pPr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A2224A" w:rsidRPr="00C84368" w14:paraId="0D7B99DC" w14:textId="77777777" w:rsidTr="005D4811">
        <w:tc>
          <w:tcPr>
            <w:tcW w:w="6487" w:type="dxa"/>
          </w:tcPr>
          <w:p w14:paraId="48ECC262" w14:textId="77777777" w:rsidR="00A2224A" w:rsidRPr="00C84368" w:rsidRDefault="00A2224A" w:rsidP="00A2224A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11)наукове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8505" w:type="dxa"/>
          </w:tcPr>
          <w:p w14:paraId="3DE9F6EE" w14:textId="77777777" w:rsidR="00A2224A" w:rsidRDefault="00A2224A" w:rsidP="00A40AF7">
            <w:pPr>
              <w:spacing w:after="0" w:line="240" w:lineRule="auto"/>
              <w:jc w:val="center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53B2CD52" w14:textId="77777777" w:rsidR="00A40AF7" w:rsidRPr="00C84368" w:rsidRDefault="00A40AF7" w:rsidP="00A40AF7">
            <w:pPr>
              <w:spacing w:after="0" w:line="240" w:lineRule="auto"/>
              <w:jc w:val="center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</w:tr>
      <w:tr w:rsidR="00A2224A" w:rsidRPr="00EB018B" w14:paraId="227BE729" w14:textId="77777777" w:rsidTr="005D4811">
        <w:tc>
          <w:tcPr>
            <w:tcW w:w="6487" w:type="dxa"/>
          </w:tcPr>
          <w:p w14:paraId="59CA42F2" w14:textId="77777777" w:rsidR="00A2224A" w:rsidRPr="00C84368" w:rsidRDefault="00A2224A" w:rsidP="00A2224A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12)наявність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      </w:r>
          </w:p>
        </w:tc>
        <w:tc>
          <w:tcPr>
            <w:tcW w:w="8505" w:type="dxa"/>
          </w:tcPr>
          <w:p w14:paraId="5AA5B775" w14:textId="4C1FDAB1" w:rsidR="00A2224A" w:rsidRPr="00302102" w:rsidRDefault="00A2224A" w:rsidP="00EB018B">
            <w:pPr>
              <w:spacing w:line="240" w:lineRule="auto"/>
              <w:rPr>
                <w:rStyle w:val="rvts82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uk-UA"/>
              </w:rPr>
            </w:pPr>
          </w:p>
        </w:tc>
      </w:tr>
      <w:tr w:rsidR="00A2224A" w:rsidRPr="00C84368" w14:paraId="16B8BC38" w14:textId="77777777" w:rsidTr="005D4811">
        <w:tc>
          <w:tcPr>
            <w:tcW w:w="6487" w:type="dxa"/>
          </w:tcPr>
          <w:p w14:paraId="065FD9B4" w14:textId="77777777" w:rsidR="00A2224A" w:rsidRPr="00C84368" w:rsidRDefault="00A2224A" w:rsidP="00A2224A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13)проведення навчальних занять із спеціальних дисциплін іноземною мовою (крім дисциплін мовної підготовки) в обсязі не менше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br/>
              <w:t>50 аудиторних годин на навчальний рік;</w:t>
            </w:r>
          </w:p>
        </w:tc>
        <w:tc>
          <w:tcPr>
            <w:tcW w:w="8505" w:type="dxa"/>
          </w:tcPr>
          <w:p w14:paraId="262F7EA5" w14:textId="77777777" w:rsidR="00A2224A" w:rsidRDefault="00A2224A" w:rsidP="00E06FE0">
            <w:pPr>
              <w:spacing w:after="0" w:line="240" w:lineRule="auto"/>
              <w:jc w:val="center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071A58E3" w14:textId="77777777" w:rsidR="00E06FE0" w:rsidRDefault="00E06FE0" w:rsidP="00E06FE0">
            <w:pPr>
              <w:spacing w:after="0" w:line="240" w:lineRule="auto"/>
              <w:jc w:val="center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18D0A0E2" w14:textId="77777777" w:rsidR="00E06FE0" w:rsidRPr="00C84368" w:rsidRDefault="00E06FE0" w:rsidP="00E06FE0">
            <w:pPr>
              <w:spacing w:after="0" w:line="240" w:lineRule="auto"/>
              <w:jc w:val="center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</w:tr>
      <w:tr w:rsidR="00A2224A" w:rsidRPr="00C84368" w14:paraId="06474AED" w14:textId="77777777" w:rsidTr="005D4811">
        <w:tc>
          <w:tcPr>
            <w:tcW w:w="6487" w:type="dxa"/>
          </w:tcPr>
          <w:p w14:paraId="48197A13" w14:textId="77777777" w:rsidR="00A2224A" w:rsidRPr="00C84368" w:rsidRDefault="00A2224A" w:rsidP="00A2224A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14)керівництво студентом, який зайняв призове місце на I або ІІ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(освітньо-творчому)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      </w:r>
          </w:p>
        </w:tc>
        <w:tc>
          <w:tcPr>
            <w:tcW w:w="8505" w:type="dxa"/>
          </w:tcPr>
          <w:p w14:paraId="146CFA8E" w14:textId="77777777" w:rsidR="00A2224A" w:rsidRDefault="00A2224A" w:rsidP="00A40AF7">
            <w:pPr>
              <w:spacing w:after="0" w:line="240" w:lineRule="auto"/>
              <w:jc w:val="center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33D4D049" w14:textId="77777777" w:rsidR="00A40AF7" w:rsidRPr="00C84368" w:rsidRDefault="00A40AF7" w:rsidP="00A40AF7">
            <w:pPr>
              <w:spacing w:after="0" w:line="240" w:lineRule="auto"/>
              <w:jc w:val="center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</w:tr>
      <w:tr w:rsidR="00A2224A" w:rsidRPr="00C84368" w14:paraId="3A05A9BE" w14:textId="77777777" w:rsidTr="005D4811">
        <w:tc>
          <w:tcPr>
            <w:tcW w:w="6487" w:type="dxa"/>
          </w:tcPr>
          <w:p w14:paraId="781227BB" w14:textId="77777777" w:rsidR="00A2224A" w:rsidRPr="00C84368" w:rsidRDefault="00A2224A" w:rsidP="00A2224A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15)керівництво школярем, який зайняв призове місце III—IV етапу Всеукраїнських учнівських олімпіад з базових навчальних предметів, II—III етапу Всеукраїнських конкурсів-захистів науково-дослідницьких робіт учнів — членів Національного центру “Мала академія наук України”; участь у журі III—IV етапу Всеукраїнських учнівських олімпіад з базових навчальних предметів чи II—III етапу Всеукраїнських конкурсів-захистів науково-дослідницьких робіт учнів — членів Національного центру “Мала академія наук України” (крім третього (освітньо-наукового/освітньо-творчого) рівня);</w:t>
            </w:r>
          </w:p>
        </w:tc>
        <w:tc>
          <w:tcPr>
            <w:tcW w:w="8505" w:type="dxa"/>
          </w:tcPr>
          <w:p w14:paraId="6B8B35A1" w14:textId="77777777" w:rsidR="00A2224A" w:rsidRDefault="00A2224A" w:rsidP="00A40AF7">
            <w:pPr>
              <w:pStyle w:val="1"/>
              <w:ind w:left="0" w:right="0" w:firstLine="0"/>
              <w:rPr>
                <w:rStyle w:val="rvts82"/>
                <w:rFonts w:cs="Calibri"/>
                <w:sz w:val="24"/>
                <w:szCs w:val="24"/>
                <w:lang w:val="uk-UA"/>
              </w:rPr>
            </w:pPr>
          </w:p>
          <w:p w14:paraId="569555B3" w14:textId="77777777" w:rsidR="00A40AF7" w:rsidRPr="00C84368" w:rsidRDefault="00A40AF7" w:rsidP="00A40AF7">
            <w:pPr>
              <w:pStyle w:val="1"/>
              <w:ind w:left="0" w:right="0" w:firstLine="0"/>
              <w:rPr>
                <w:rStyle w:val="rvts82"/>
                <w:rFonts w:cs="Calibri"/>
                <w:sz w:val="24"/>
                <w:szCs w:val="24"/>
                <w:lang w:val="uk-UA"/>
              </w:rPr>
            </w:pPr>
            <w:r>
              <w:rPr>
                <w:rStyle w:val="rvts82"/>
                <w:rFonts w:cs="Calibri"/>
                <w:sz w:val="24"/>
                <w:szCs w:val="24"/>
                <w:lang w:val="uk-UA"/>
              </w:rPr>
              <w:t>-</w:t>
            </w:r>
          </w:p>
        </w:tc>
      </w:tr>
      <w:tr w:rsidR="00A2224A" w:rsidRPr="00C84368" w14:paraId="576A6835" w14:textId="77777777" w:rsidTr="005D4811">
        <w:tc>
          <w:tcPr>
            <w:tcW w:w="6487" w:type="dxa"/>
          </w:tcPr>
          <w:p w14:paraId="064D9F37" w14:textId="77777777" w:rsidR="00A2224A" w:rsidRPr="00C84368" w:rsidRDefault="00A2224A" w:rsidP="00A2224A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16)наявність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8505" w:type="dxa"/>
          </w:tcPr>
          <w:p w14:paraId="6AE1B581" w14:textId="77777777" w:rsidR="00A2224A" w:rsidRDefault="00A2224A" w:rsidP="00A40AF7">
            <w:pPr>
              <w:spacing w:after="0" w:line="240" w:lineRule="auto"/>
              <w:jc w:val="center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6FFCFC5D" w14:textId="77777777" w:rsidR="00A40AF7" w:rsidRPr="00C84368" w:rsidRDefault="00A40AF7" w:rsidP="00A40AF7">
            <w:pPr>
              <w:spacing w:after="0" w:line="240" w:lineRule="auto"/>
              <w:jc w:val="center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</w:tr>
      <w:tr w:rsidR="00A2224A" w:rsidRPr="00150CDF" w14:paraId="39B48A0A" w14:textId="77777777" w:rsidTr="005D4811">
        <w:tc>
          <w:tcPr>
            <w:tcW w:w="6487" w:type="dxa"/>
          </w:tcPr>
          <w:p w14:paraId="282C8CCD" w14:textId="77777777" w:rsidR="00A2224A" w:rsidRPr="00C84368" w:rsidRDefault="00A2224A" w:rsidP="00A2224A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17)участь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8505" w:type="dxa"/>
          </w:tcPr>
          <w:p w14:paraId="50225C41" w14:textId="77777777" w:rsidR="00A2224A" w:rsidRDefault="00A2224A" w:rsidP="00A40AF7">
            <w:pPr>
              <w:spacing w:after="0" w:line="240" w:lineRule="auto"/>
              <w:jc w:val="center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513A03E7" w14:textId="77777777" w:rsidR="00A40AF7" w:rsidRPr="00C84368" w:rsidRDefault="00A40AF7" w:rsidP="00A40AF7">
            <w:pPr>
              <w:spacing w:after="0" w:line="240" w:lineRule="auto"/>
              <w:jc w:val="center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</w:tr>
      <w:tr w:rsidR="00A2224A" w:rsidRPr="00595150" w14:paraId="29D7E8D6" w14:textId="77777777" w:rsidTr="005D4811">
        <w:tc>
          <w:tcPr>
            <w:tcW w:w="6487" w:type="dxa"/>
          </w:tcPr>
          <w:p w14:paraId="5E20624B" w14:textId="77777777" w:rsidR="00A2224A" w:rsidRPr="00C84368" w:rsidRDefault="00A2224A" w:rsidP="00A2224A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18)участь у міжнародних військових навчаннях (тренуваннях) за участю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бройних сил країн — членів НАТО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8505" w:type="dxa"/>
          </w:tcPr>
          <w:p w14:paraId="1B67CE16" w14:textId="77777777" w:rsidR="00A2224A" w:rsidRDefault="00A2224A" w:rsidP="00A40AF7">
            <w:pPr>
              <w:spacing w:after="0" w:line="240" w:lineRule="auto"/>
              <w:jc w:val="center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7859D89D" w14:textId="77777777" w:rsidR="00A40AF7" w:rsidRPr="00C84368" w:rsidRDefault="00A40AF7" w:rsidP="00A40AF7">
            <w:pPr>
              <w:spacing w:after="0" w:line="240" w:lineRule="auto"/>
              <w:jc w:val="center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</w:tr>
      <w:tr w:rsidR="00A2224A" w:rsidRPr="00C84368" w14:paraId="47F2332A" w14:textId="77777777" w:rsidTr="005D4811">
        <w:tc>
          <w:tcPr>
            <w:tcW w:w="6487" w:type="dxa"/>
          </w:tcPr>
          <w:p w14:paraId="5B0C1F80" w14:textId="77777777" w:rsidR="00A2224A" w:rsidRPr="00C84368" w:rsidRDefault="00A2224A" w:rsidP="00A2224A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19)діяльність за спеціальністю у формі участі у професійних та/або громадських об’єднаннях;</w:t>
            </w:r>
          </w:p>
        </w:tc>
        <w:tc>
          <w:tcPr>
            <w:tcW w:w="8505" w:type="dxa"/>
          </w:tcPr>
          <w:p w14:paraId="7B214F75" w14:textId="77777777" w:rsidR="00A2224A" w:rsidRPr="00C84368" w:rsidRDefault="00A40AF7" w:rsidP="00A40AF7">
            <w:pPr>
              <w:spacing w:after="0" w:line="240" w:lineRule="auto"/>
              <w:jc w:val="center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</w:tr>
      <w:tr w:rsidR="005D4811" w:rsidRPr="00C84368" w14:paraId="250780EA" w14:textId="77777777" w:rsidTr="005D4811">
        <w:tc>
          <w:tcPr>
            <w:tcW w:w="6487" w:type="dxa"/>
          </w:tcPr>
          <w:p w14:paraId="31A1AF3F" w14:textId="77777777" w:rsidR="005D4811" w:rsidRPr="00C84368" w:rsidRDefault="005D4811" w:rsidP="005D4811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20)досвід практичної роботи за спеціальністю не менше п’яти років (крім педагогічної, науково-педагогічної, наукової діяльності).</w:t>
            </w:r>
          </w:p>
        </w:tc>
        <w:tc>
          <w:tcPr>
            <w:tcW w:w="8505" w:type="dxa"/>
          </w:tcPr>
          <w:p w14:paraId="22CCC753" w14:textId="51D9E66A" w:rsidR="005D4811" w:rsidRPr="00A15951" w:rsidRDefault="005D4811" w:rsidP="005D4811">
            <w:pPr>
              <w:jc w:val="center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</w:tbl>
    <w:p w14:paraId="2BE9489B" w14:textId="46E471D2" w:rsidR="00703B3E" w:rsidRDefault="00703B3E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4EF5C6E" w14:textId="42C91D91" w:rsidR="00522BDB" w:rsidRPr="00C84368" w:rsidRDefault="00522BD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Зараховано:</w:t>
      </w:r>
      <w:r w:rsidR="00453F0F">
        <w:rPr>
          <w:rFonts w:ascii="Times New Roman" w:hAnsi="Times New Roman" w:cs="Times New Roman"/>
          <w:sz w:val="24"/>
          <w:szCs w:val="24"/>
          <w:lang w:val="uk-UA"/>
        </w:rPr>
        <w:t>1,3,4,10</w:t>
      </w:r>
    </w:p>
    <w:sectPr w:rsidR="00522BDB" w:rsidRPr="00C84368" w:rsidSect="00EB018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Пользователь Windows" w:date="2025-09-30T13:32:00Z" w:initials="ПW">
    <w:p w14:paraId="13DB4C05" w14:textId="560532E9" w:rsidR="00B67FFD" w:rsidRPr="00B67FFD" w:rsidRDefault="00B67FFD">
      <w:pPr>
        <w:pStyle w:val="ab"/>
        <w:rPr>
          <w:lang w:val="uk-UA"/>
        </w:rPr>
      </w:pPr>
      <w:r>
        <w:rPr>
          <w:rStyle w:val="af1"/>
        </w:rPr>
        <w:annotationRef/>
      </w:r>
      <w:r>
        <w:rPr>
          <w:lang w:val="uk-UA"/>
        </w:rPr>
        <w:t>Надати підтверджуючі документи (наказ,посилання)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DB4C0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4A98C" w14:textId="77777777" w:rsidR="00B44544" w:rsidRDefault="00B44544" w:rsidP="0065335E">
      <w:pPr>
        <w:spacing w:after="0" w:line="240" w:lineRule="auto"/>
      </w:pPr>
      <w:r>
        <w:separator/>
      </w:r>
    </w:p>
  </w:endnote>
  <w:endnote w:type="continuationSeparator" w:id="0">
    <w:p w14:paraId="391C41CA" w14:textId="77777777" w:rsidR="00B44544" w:rsidRDefault="00B44544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BBD37" w14:textId="77777777" w:rsidR="00B44544" w:rsidRDefault="00B44544" w:rsidP="0065335E">
      <w:pPr>
        <w:spacing w:after="0" w:line="240" w:lineRule="auto"/>
      </w:pPr>
      <w:r>
        <w:separator/>
      </w:r>
    </w:p>
  </w:footnote>
  <w:footnote w:type="continuationSeparator" w:id="0">
    <w:p w14:paraId="159D76B6" w14:textId="77777777" w:rsidR="00B44544" w:rsidRDefault="00B44544" w:rsidP="00653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1E3"/>
    <w:multiLevelType w:val="multilevel"/>
    <w:tmpl w:val="A7DE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632ED"/>
    <w:multiLevelType w:val="multilevel"/>
    <w:tmpl w:val="E0466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069A5"/>
    <w:multiLevelType w:val="hybridMultilevel"/>
    <w:tmpl w:val="79E021BA"/>
    <w:lvl w:ilvl="0" w:tplc="042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1F472171"/>
    <w:multiLevelType w:val="hybridMultilevel"/>
    <w:tmpl w:val="458468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56932"/>
    <w:multiLevelType w:val="hybridMultilevel"/>
    <w:tmpl w:val="C0B8C8F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28359C9"/>
    <w:multiLevelType w:val="hybridMultilevel"/>
    <w:tmpl w:val="3B28EBB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83710"/>
    <w:multiLevelType w:val="hybridMultilevel"/>
    <w:tmpl w:val="2370C6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D555C5"/>
    <w:multiLevelType w:val="multilevel"/>
    <w:tmpl w:val="4D62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6B066F"/>
    <w:multiLevelType w:val="hybridMultilevel"/>
    <w:tmpl w:val="2158B48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CH" w:vendorID="64" w:dllVersion="131078" w:nlCheck="1" w:checkStyle="0"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E"/>
    <w:rsid w:val="00003E39"/>
    <w:rsid w:val="00085447"/>
    <w:rsid w:val="00096922"/>
    <w:rsid w:val="000D1230"/>
    <w:rsid w:val="00116A88"/>
    <w:rsid w:val="00137B07"/>
    <w:rsid w:val="00137E24"/>
    <w:rsid w:val="00143FCC"/>
    <w:rsid w:val="00145480"/>
    <w:rsid w:val="00150CDF"/>
    <w:rsid w:val="001A2416"/>
    <w:rsid w:val="002036CE"/>
    <w:rsid w:val="002212A8"/>
    <w:rsid w:val="00243A4C"/>
    <w:rsid w:val="002C722E"/>
    <w:rsid w:val="00302102"/>
    <w:rsid w:val="003139BD"/>
    <w:rsid w:val="003D3E60"/>
    <w:rsid w:val="003E4D2E"/>
    <w:rsid w:val="0041721C"/>
    <w:rsid w:val="00435231"/>
    <w:rsid w:val="00453F0F"/>
    <w:rsid w:val="004562ED"/>
    <w:rsid w:val="00475BA0"/>
    <w:rsid w:val="00493A18"/>
    <w:rsid w:val="00517172"/>
    <w:rsid w:val="00522BDB"/>
    <w:rsid w:val="0054622E"/>
    <w:rsid w:val="00583780"/>
    <w:rsid w:val="00587033"/>
    <w:rsid w:val="00595150"/>
    <w:rsid w:val="005C7699"/>
    <w:rsid w:val="005D4811"/>
    <w:rsid w:val="005E2CC4"/>
    <w:rsid w:val="00616124"/>
    <w:rsid w:val="0065335E"/>
    <w:rsid w:val="0067560C"/>
    <w:rsid w:val="00690C7F"/>
    <w:rsid w:val="006A11A6"/>
    <w:rsid w:val="006C0F76"/>
    <w:rsid w:val="00703B3E"/>
    <w:rsid w:val="007043D3"/>
    <w:rsid w:val="007066EC"/>
    <w:rsid w:val="0074175F"/>
    <w:rsid w:val="00794A8B"/>
    <w:rsid w:val="00795DA6"/>
    <w:rsid w:val="007A1D68"/>
    <w:rsid w:val="007A75F1"/>
    <w:rsid w:val="007C5F21"/>
    <w:rsid w:val="00817ACF"/>
    <w:rsid w:val="008510A5"/>
    <w:rsid w:val="0088129A"/>
    <w:rsid w:val="008A5DEB"/>
    <w:rsid w:val="00902E9B"/>
    <w:rsid w:val="0092340D"/>
    <w:rsid w:val="0093579B"/>
    <w:rsid w:val="00984B12"/>
    <w:rsid w:val="009A4D29"/>
    <w:rsid w:val="00A06BFF"/>
    <w:rsid w:val="00A2224A"/>
    <w:rsid w:val="00A40AF7"/>
    <w:rsid w:val="00A57876"/>
    <w:rsid w:val="00A96350"/>
    <w:rsid w:val="00AA43B5"/>
    <w:rsid w:val="00AB1DA8"/>
    <w:rsid w:val="00AD5485"/>
    <w:rsid w:val="00AD739E"/>
    <w:rsid w:val="00B27649"/>
    <w:rsid w:val="00B44544"/>
    <w:rsid w:val="00B57FE5"/>
    <w:rsid w:val="00B67FFD"/>
    <w:rsid w:val="00BF4774"/>
    <w:rsid w:val="00C00861"/>
    <w:rsid w:val="00C108AB"/>
    <w:rsid w:val="00C318DA"/>
    <w:rsid w:val="00C84368"/>
    <w:rsid w:val="00C87DCF"/>
    <w:rsid w:val="00CE6BF6"/>
    <w:rsid w:val="00D16416"/>
    <w:rsid w:val="00D52EDB"/>
    <w:rsid w:val="00D84430"/>
    <w:rsid w:val="00D84FF0"/>
    <w:rsid w:val="00DC7E63"/>
    <w:rsid w:val="00DD5E43"/>
    <w:rsid w:val="00DE54F8"/>
    <w:rsid w:val="00DE5ADC"/>
    <w:rsid w:val="00E06FE0"/>
    <w:rsid w:val="00E33EFE"/>
    <w:rsid w:val="00E86980"/>
    <w:rsid w:val="00E9675C"/>
    <w:rsid w:val="00EB018B"/>
    <w:rsid w:val="00F73316"/>
    <w:rsid w:val="00FC0736"/>
    <w:rsid w:val="00FD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2480E"/>
  <w15:docId w15:val="{DF345D65-FF45-451B-904B-B009139F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5E"/>
    <w:pPr>
      <w:spacing w:after="200" w:line="276" w:lineRule="auto"/>
    </w:pPr>
    <w:rPr>
      <w:rFonts w:eastAsia="SimSu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65335E"/>
  </w:style>
  <w:style w:type="character" w:styleId="a3">
    <w:name w:val="Hyperlink"/>
    <w:basedOn w:val="a0"/>
    <w:uiPriority w:val="99"/>
    <w:rsid w:val="0065335E"/>
    <w:rPr>
      <w:color w:val="0000FF"/>
      <w:u w:val="single"/>
    </w:rPr>
  </w:style>
  <w:style w:type="paragraph" w:customStyle="1" w:styleId="1">
    <w:name w:val="Текст1"/>
    <w:basedOn w:val="a"/>
    <w:uiPriority w:val="99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basedOn w:val="a0"/>
    <w:uiPriority w:val="22"/>
    <w:qFormat/>
    <w:rsid w:val="0065335E"/>
    <w:rPr>
      <w:b/>
      <w:bCs/>
    </w:rPr>
  </w:style>
  <w:style w:type="character" w:customStyle="1" w:styleId="bibliographic-informationtitle">
    <w:name w:val="bibliographic-information__title"/>
    <w:uiPriority w:val="99"/>
    <w:rsid w:val="0065335E"/>
  </w:style>
  <w:style w:type="character" w:customStyle="1" w:styleId="bibliographic-informationvalue">
    <w:name w:val="bibliographic-information__value"/>
    <w:uiPriority w:val="99"/>
    <w:rsid w:val="0065335E"/>
  </w:style>
  <w:style w:type="paragraph" w:styleId="a5">
    <w:name w:val="header"/>
    <w:basedOn w:val="a"/>
    <w:link w:val="a6"/>
    <w:uiPriority w:val="99"/>
    <w:semiHidden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5335E"/>
    <w:rPr>
      <w:rFonts w:ascii="Calibri" w:eastAsia="SimSun" w:hAnsi="Calibri" w:cs="Calibri"/>
      <w:lang w:eastAsia="ru-RU"/>
    </w:rPr>
  </w:style>
  <w:style w:type="paragraph" w:styleId="a7">
    <w:name w:val="footer"/>
    <w:basedOn w:val="a"/>
    <w:link w:val="a8"/>
    <w:uiPriority w:val="99"/>
    <w:semiHidden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5335E"/>
    <w:rPr>
      <w:rFonts w:ascii="Calibri" w:eastAsia="SimSun" w:hAnsi="Calibri" w:cs="Calibri"/>
      <w:lang w:eastAsia="ru-RU"/>
    </w:rPr>
  </w:style>
  <w:style w:type="paragraph" w:customStyle="1" w:styleId="a9">
    <w:name w:val="Нормальний текст"/>
    <w:basedOn w:val="a"/>
    <w:uiPriority w:val="99"/>
    <w:rsid w:val="006533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paragraph" w:styleId="aa">
    <w:name w:val="List Paragraph"/>
    <w:basedOn w:val="a"/>
    <w:uiPriority w:val="34"/>
    <w:qFormat/>
    <w:rsid w:val="00493A18"/>
    <w:pPr>
      <w:spacing w:after="160" w:line="259" w:lineRule="auto"/>
      <w:ind w:left="720"/>
      <w:contextualSpacing/>
    </w:pPr>
    <w:rPr>
      <w:rFonts w:ascii="Arial" w:eastAsia="Arial" w:hAnsi="Arial" w:cs="Arial"/>
      <w:sz w:val="20"/>
      <w:szCs w:val="20"/>
      <w:lang w:val="en-US" w:eastAsia="uk-UA"/>
    </w:rPr>
  </w:style>
  <w:style w:type="character" w:customStyle="1" w:styleId="FontStyle27">
    <w:name w:val="Font Style27"/>
    <w:basedOn w:val="a0"/>
    <w:uiPriority w:val="99"/>
    <w:rsid w:val="00493A18"/>
    <w:rPr>
      <w:rFonts w:ascii="Arial" w:hAnsi="Arial" w:cs="Arial"/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085447"/>
    <w:pPr>
      <w:overflowPunct w:val="0"/>
      <w:autoSpaceDE w:val="0"/>
      <w:autoSpaceDN w:val="0"/>
      <w:adjustRightInd w:val="0"/>
      <w:spacing w:after="0" w:line="240" w:lineRule="auto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c">
    <w:name w:val="Текст примечания Знак"/>
    <w:basedOn w:val="a0"/>
    <w:link w:val="ab"/>
    <w:semiHidden/>
    <w:rsid w:val="00085447"/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96350"/>
    <w:rPr>
      <w:color w:val="605E5C"/>
      <w:shd w:val="clear" w:color="auto" w:fill="E1DFDD"/>
    </w:rPr>
  </w:style>
  <w:style w:type="paragraph" w:styleId="ad">
    <w:name w:val="Body Text"/>
    <w:basedOn w:val="a"/>
    <w:link w:val="ae"/>
    <w:uiPriority w:val="1"/>
    <w:qFormat/>
    <w:rsid w:val="00A963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e">
    <w:name w:val="Основной текст Знак"/>
    <w:basedOn w:val="a0"/>
    <w:link w:val="ad"/>
    <w:uiPriority w:val="1"/>
    <w:rsid w:val="00A96350"/>
    <w:rPr>
      <w:rFonts w:ascii="Times New Roman" w:eastAsia="Times New Roman" w:hAnsi="Times New Roman"/>
      <w:sz w:val="24"/>
      <w:szCs w:val="24"/>
      <w:lang w:val="uk-UA"/>
    </w:rPr>
  </w:style>
  <w:style w:type="paragraph" w:styleId="af">
    <w:name w:val="Normal (Web)"/>
    <w:basedOn w:val="a"/>
    <w:uiPriority w:val="99"/>
    <w:semiHidden/>
    <w:unhideWhenUsed/>
    <w:rsid w:val="006A1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0">
    <w:name w:val="FollowedHyperlink"/>
    <w:basedOn w:val="a0"/>
    <w:uiPriority w:val="99"/>
    <w:semiHidden/>
    <w:unhideWhenUsed/>
    <w:rsid w:val="00DE54F8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B67FFD"/>
    <w:rPr>
      <w:sz w:val="16"/>
      <w:szCs w:val="16"/>
    </w:rPr>
  </w:style>
  <w:style w:type="paragraph" w:styleId="af2">
    <w:name w:val="annotation subject"/>
    <w:basedOn w:val="ab"/>
    <w:next w:val="ab"/>
    <w:link w:val="af3"/>
    <w:uiPriority w:val="99"/>
    <w:semiHidden/>
    <w:unhideWhenUsed/>
    <w:rsid w:val="00B67FFD"/>
    <w:pPr>
      <w:overflowPunct/>
      <w:autoSpaceDE/>
      <w:autoSpaceDN/>
      <w:adjustRightInd/>
      <w:spacing w:after="200"/>
      <w:ind w:firstLine="0"/>
      <w:jc w:val="left"/>
      <w:textAlignment w:val="auto"/>
    </w:pPr>
    <w:rPr>
      <w:rFonts w:ascii="Calibri" w:eastAsia="SimSun" w:hAnsi="Calibri" w:cs="Calibri"/>
      <w:b/>
      <w:bCs/>
      <w:lang w:val="ru-RU" w:eastAsia="ru-RU"/>
    </w:rPr>
  </w:style>
  <w:style w:type="character" w:customStyle="1" w:styleId="af3">
    <w:name w:val="Тема примечания Знак"/>
    <w:basedOn w:val="ac"/>
    <w:link w:val="af2"/>
    <w:uiPriority w:val="99"/>
    <w:semiHidden/>
    <w:rsid w:val="00B67FFD"/>
    <w:rPr>
      <w:rFonts w:ascii="Times New Roman" w:eastAsia="SimSun" w:hAnsi="Times New Roman" w:cs="Calibri"/>
      <w:b/>
      <w:bCs/>
      <w:sz w:val="20"/>
      <w:szCs w:val="20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B6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67FFD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9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617/s11527-023-02287-6" TargetMode="External"/><Relationship Id="rId13" Type="http://schemas.openxmlformats.org/officeDocument/2006/relationships/hyperlink" Target="https://doi.org/10.48076/2413-9890.2023-103-07" TargetMode="External"/><Relationship Id="rId18" Type="http://schemas.openxmlformats.org/officeDocument/2006/relationships/hyperlink" Target="https://www.rilem.net/news/63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rf.ch/play/tv/redirect/detail/08010029-961a-41aa-bc56-833dbe90c72f" TargetMode="External"/><Relationship Id="rId7" Type="http://schemas.openxmlformats.org/officeDocument/2006/relationships/hyperlink" Target="https://doi.org/10.21809/rilemtechlett.2022.171" TargetMode="External"/><Relationship Id="rId12" Type="http://schemas.openxmlformats.org/officeDocument/2006/relationships/hyperlink" Target="https://doi.org/10.14359/51742018" TargetMode="External"/><Relationship Id="rId17" Type="http://schemas.openxmlformats.org/officeDocument/2006/relationships/hyperlink" Target="https://environment.ec.europa.eu/international-cooperation/ukraine-green-recovery-conference/speakers-30-december-circular-economy-build-back-better_en" TargetMode="Externa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hyperlink" Target="www.mappingukraine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63/5.0122717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openxmlformats.org/officeDocument/2006/relationships/hyperlink" Target="https://ethz.ch/de/news-und-veranstaltungen/eth-news/news/2022/12/den-wiederaufbau-der-ukraine-mit-recycling-beton-im-blick.html" TargetMode="External"/><Relationship Id="rId10" Type="http://schemas.openxmlformats.org/officeDocument/2006/relationships/hyperlink" Target="https://doi.org/10.1063/5.0122723" TargetMode="External"/><Relationship Id="rId19" Type="http://schemas.openxmlformats.org/officeDocument/2006/relationships/hyperlink" Target="https://www.youtube.com/watch?v=qzNsZ6sySTQ&amp;ab_channel=NarodowyInstytutArchitekturyiUrbanisty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8/s44296-025-00071-x" TargetMode="External"/><Relationship Id="rId14" Type="http://schemas.openxmlformats.org/officeDocument/2006/relationships/hyperlink" Target="https://doi.org/10.15587/2706-5448.2021.225500" TargetMode="External"/><Relationship Id="rId22" Type="http://schemas.openxmlformats.org/officeDocument/2006/relationships/hyperlink" Target="https://www.ndr.de/nachrichten/info/Forschung-Recycling-Beton-fuer-die-Ukraine,audio129805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Natase</dc:creator>
  <cp:keywords/>
  <dc:description/>
  <cp:lastModifiedBy>Пользователь Windows</cp:lastModifiedBy>
  <cp:revision>21</cp:revision>
  <dcterms:created xsi:type="dcterms:W3CDTF">2023-09-13T20:21:00Z</dcterms:created>
  <dcterms:modified xsi:type="dcterms:W3CDTF">2025-10-07T09:09:00Z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90305ef01cf1635287d37ab46c4393479e6f69be00c90faef82bae12da8b53f8</vt:lpwstr>
  </property>
</Properties>
</file>